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A9" w:rsidRDefault="003758A9" w:rsidP="003758A9">
      <w:pPr>
        <w:spacing w:after="0" w:line="240" w:lineRule="auto"/>
        <w:contextualSpacing/>
        <w:jc w:val="right"/>
        <w:rPr>
          <w:rFonts w:ascii="Times New Roman" w:hAnsi="Times New Roman" w:cs="Times New Roman"/>
          <w:i/>
          <w:sz w:val="24"/>
          <w:szCs w:val="24"/>
        </w:rPr>
      </w:pPr>
      <w:r w:rsidRPr="003758A9">
        <w:rPr>
          <w:rFonts w:ascii="Times New Roman" w:hAnsi="Times New Roman" w:cs="Times New Roman"/>
          <w:i/>
          <w:sz w:val="24"/>
          <w:szCs w:val="24"/>
        </w:rPr>
        <w:t>Поправки КГД (на повторное обсуждение после 02.04.19г.)</w:t>
      </w:r>
    </w:p>
    <w:p w:rsidR="003758A9" w:rsidRPr="003758A9" w:rsidRDefault="003758A9" w:rsidP="003758A9">
      <w:pPr>
        <w:spacing w:after="0" w:line="240" w:lineRule="auto"/>
        <w:contextualSpacing/>
        <w:jc w:val="right"/>
        <w:rPr>
          <w:rFonts w:ascii="Times New Roman" w:hAnsi="Times New Roman" w:cs="Times New Roman"/>
          <w:i/>
          <w:sz w:val="24"/>
          <w:szCs w:val="24"/>
        </w:rPr>
      </w:pPr>
    </w:p>
    <w:p w:rsidR="00791DA9" w:rsidRPr="00531E52" w:rsidRDefault="000F3FAA" w:rsidP="00460762">
      <w:pPr>
        <w:spacing w:after="0" w:line="240" w:lineRule="auto"/>
        <w:contextualSpacing/>
        <w:jc w:val="center"/>
        <w:rPr>
          <w:rFonts w:ascii="Times New Roman" w:hAnsi="Times New Roman" w:cs="Times New Roman"/>
          <w:b/>
          <w:sz w:val="24"/>
          <w:szCs w:val="24"/>
        </w:rPr>
      </w:pPr>
      <w:r w:rsidRPr="00531E52">
        <w:rPr>
          <w:rFonts w:ascii="Times New Roman" w:hAnsi="Times New Roman" w:cs="Times New Roman"/>
          <w:b/>
          <w:sz w:val="24"/>
          <w:szCs w:val="24"/>
        </w:rPr>
        <w:t>СРАВНИТЕЛЬНАЯ ТАБЛИЦА</w:t>
      </w:r>
    </w:p>
    <w:p w:rsidR="00227267" w:rsidRPr="00531E52" w:rsidRDefault="00227267" w:rsidP="00460762">
      <w:pPr>
        <w:spacing w:after="0" w:line="240" w:lineRule="auto"/>
        <w:contextualSpacing/>
        <w:jc w:val="center"/>
        <w:rPr>
          <w:rFonts w:ascii="Times New Roman" w:hAnsi="Times New Roman" w:cs="Times New Roman"/>
          <w:b/>
          <w:sz w:val="24"/>
          <w:szCs w:val="24"/>
        </w:rPr>
      </w:pPr>
      <w:r w:rsidRPr="00531E52">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227267" w:rsidRPr="00531E52" w:rsidRDefault="00227267" w:rsidP="00460762">
      <w:pPr>
        <w:spacing w:after="0" w:line="240" w:lineRule="auto"/>
        <w:contextualSpacing/>
        <w:jc w:val="center"/>
        <w:rPr>
          <w:rFonts w:ascii="Times New Roman" w:hAnsi="Times New Roman" w:cs="Times New Roman"/>
          <w:b/>
          <w:sz w:val="24"/>
          <w:szCs w:val="24"/>
        </w:rPr>
      </w:pPr>
      <w:r w:rsidRPr="00531E52">
        <w:rPr>
          <w:rFonts w:ascii="Times New Roman" w:hAnsi="Times New Roman" w:cs="Times New Roman"/>
          <w:b/>
          <w:sz w:val="24"/>
          <w:szCs w:val="24"/>
        </w:rPr>
        <w:t>Республики Казахстан по вопросам налогообложения»</w:t>
      </w:r>
    </w:p>
    <w:p w:rsidR="00205F1E" w:rsidRPr="00531E52" w:rsidRDefault="00205F1E" w:rsidP="00460762">
      <w:pPr>
        <w:spacing w:after="0" w:line="240" w:lineRule="auto"/>
        <w:contextualSpacing/>
        <w:jc w:val="center"/>
        <w:rPr>
          <w:rFonts w:ascii="Times New Roman" w:hAnsi="Times New Roman" w:cs="Times New Roman"/>
          <w:b/>
          <w:sz w:val="24"/>
          <w:szCs w:val="24"/>
        </w:rPr>
      </w:pPr>
    </w:p>
    <w:tbl>
      <w:tblPr>
        <w:tblStyle w:val="a3"/>
        <w:tblW w:w="15877" w:type="dxa"/>
        <w:tblInd w:w="-601" w:type="dxa"/>
        <w:tblLayout w:type="fixed"/>
        <w:tblLook w:val="04A0" w:firstRow="1" w:lastRow="0" w:firstColumn="1" w:lastColumn="0" w:noHBand="0" w:noVBand="1"/>
      </w:tblPr>
      <w:tblGrid>
        <w:gridCol w:w="851"/>
        <w:gridCol w:w="2001"/>
        <w:gridCol w:w="4520"/>
        <w:gridCol w:w="4961"/>
        <w:gridCol w:w="3544"/>
      </w:tblGrid>
      <w:tr w:rsidR="001512C3" w:rsidRPr="00531E52" w:rsidTr="00531E52">
        <w:tc>
          <w:tcPr>
            <w:tcW w:w="851" w:type="dxa"/>
            <w:shd w:val="clear" w:color="auto" w:fill="auto"/>
            <w:vAlign w:val="center"/>
          </w:tcPr>
          <w:p w:rsidR="001512C3" w:rsidRPr="00531E52" w:rsidRDefault="001512C3" w:rsidP="00460762">
            <w:pPr>
              <w:jc w:val="center"/>
              <w:rPr>
                <w:rFonts w:ascii="Times New Roman" w:hAnsi="Times New Roman" w:cs="Times New Roman"/>
                <w:b/>
                <w:sz w:val="24"/>
                <w:szCs w:val="24"/>
              </w:rPr>
            </w:pPr>
            <w:r w:rsidRPr="00531E52">
              <w:rPr>
                <w:rFonts w:ascii="Times New Roman" w:hAnsi="Times New Roman" w:cs="Times New Roman"/>
                <w:b/>
                <w:sz w:val="24"/>
                <w:szCs w:val="24"/>
              </w:rPr>
              <w:t xml:space="preserve">№ </w:t>
            </w:r>
            <w:proofErr w:type="gramStart"/>
            <w:r w:rsidRPr="00531E52">
              <w:rPr>
                <w:rFonts w:ascii="Times New Roman" w:hAnsi="Times New Roman" w:cs="Times New Roman"/>
                <w:b/>
                <w:sz w:val="24"/>
                <w:szCs w:val="24"/>
              </w:rPr>
              <w:t>п</w:t>
            </w:r>
            <w:proofErr w:type="gramEnd"/>
            <w:r w:rsidRPr="00531E52">
              <w:rPr>
                <w:rFonts w:ascii="Times New Roman" w:hAnsi="Times New Roman" w:cs="Times New Roman"/>
                <w:b/>
                <w:sz w:val="24"/>
                <w:szCs w:val="24"/>
              </w:rPr>
              <w:t>/п</w:t>
            </w:r>
          </w:p>
        </w:tc>
        <w:tc>
          <w:tcPr>
            <w:tcW w:w="2001" w:type="dxa"/>
            <w:shd w:val="clear" w:color="auto" w:fill="auto"/>
            <w:vAlign w:val="center"/>
          </w:tcPr>
          <w:p w:rsidR="001512C3" w:rsidRPr="00531E52" w:rsidRDefault="001512C3" w:rsidP="00460762">
            <w:pPr>
              <w:jc w:val="center"/>
              <w:rPr>
                <w:rFonts w:ascii="Times New Roman" w:hAnsi="Times New Roman" w:cs="Times New Roman"/>
                <w:b/>
                <w:sz w:val="24"/>
                <w:szCs w:val="24"/>
              </w:rPr>
            </w:pPr>
            <w:r w:rsidRPr="00531E52">
              <w:rPr>
                <w:rFonts w:ascii="Times New Roman" w:hAnsi="Times New Roman" w:cs="Times New Roman"/>
                <w:b/>
                <w:sz w:val="24"/>
                <w:szCs w:val="24"/>
              </w:rPr>
              <w:t>Структурный элемент НПА</w:t>
            </w:r>
          </w:p>
        </w:tc>
        <w:tc>
          <w:tcPr>
            <w:tcW w:w="4520" w:type="dxa"/>
            <w:shd w:val="clear" w:color="auto" w:fill="auto"/>
            <w:vAlign w:val="center"/>
          </w:tcPr>
          <w:p w:rsidR="001512C3" w:rsidRPr="00531E52" w:rsidRDefault="001512C3" w:rsidP="00460762">
            <w:pPr>
              <w:ind w:firstLine="301"/>
              <w:jc w:val="center"/>
              <w:rPr>
                <w:rFonts w:ascii="Times New Roman" w:hAnsi="Times New Roman" w:cs="Times New Roman"/>
                <w:b/>
                <w:sz w:val="24"/>
                <w:szCs w:val="24"/>
              </w:rPr>
            </w:pPr>
            <w:r w:rsidRPr="00531E52">
              <w:rPr>
                <w:rFonts w:ascii="Times New Roman" w:hAnsi="Times New Roman" w:cs="Times New Roman"/>
                <w:b/>
                <w:sz w:val="24"/>
                <w:szCs w:val="24"/>
              </w:rPr>
              <w:t>Действующая редакция</w:t>
            </w:r>
          </w:p>
        </w:tc>
        <w:tc>
          <w:tcPr>
            <w:tcW w:w="4961" w:type="dxa"/>
            <w:shd w:val="clear" w:color="auto" w:fill="auto"/>
            <w:vAlign w:val="center"/>
          </w:tcPr>
          <w:p w:rsidR="001512C3" w:rsidRPr="00531E52" w:rsidRDefault="001512C3" w:rsidP="00460762">
            <w:pPr>
              <w:ind w:firstLine="317"/>
              <w:jc w:val="center"/>
              <w:rPr>
                <w:rFonts w:ascii="Times New Roman" w:hAnsi="Times New Roman" w:cs="Times New Roman"/>
                <w:b/>
                <w:sz w:val="24"/>
                <w:szCs w:val="24"/>
              </w:rPr>
            </w:pPr>
            <w:r w:rsidRPr="00531E52">
              <w:rPr>
                <w:rFonts w:ascii="Times New Roman" w:hAnsi="Times New Roman" w:cs="Times New Roman"/>
                <w:b/>
                <w:sz w:val="24"/>
                <w:szCs w:val="24"/>
              </w:rPr>
              <w:t>Предлагаемая редакция</w:t>
            </w:r>
          </w:p>
        </w:tc>
        <w:tc>
          <w:tcPr>
            <w:tcW w:w="3544" w:type="dxa"/>
            <w:shd w:val="clear" w:color="auto" w:fill="auto"/>
            <w:vAlign w:val="center"/>
          </w:tcPr>
          <w:p w:rsidR="001512C3" w:rsidRPr="00531E52" w:rsidRDefault="001512C3" w:rsidP="00460762">
            <w:pPr>
              <w:ind w:firstLine="175"/>
              <w:jc w:val="center"/>
              <w:rPr>
                <w:rFonts w:ascii="Times New Roman" w:hAnsi="Times New Roman" w:cs="Times New Roman"/>
                <w:b/>
                <w:sz w:val="24"/>
                <w:szCs w:val="24"/>
              </w:rPr>
            </w:pPr>
            <w:r w:rsidRPr="00531E52">
              <w:rPr>
                <w:rFonts w:ascii="Times New Roman" w:hAnsi="Times New Roman" w:cs="Times New Roman"/>
                <w:b/>
                <w:sz w:val="24"/>
                <w:szCs w:val="24"/>
              </w:rPr>
              <w:t>Пояснение</w:t>
            </w:r>
          </w:p>
        </w:tc>
      </w:tr>
      <w:tr w:rsidR="001512C3" w:rsidRPr="00531E52" w:rsidTr="00531E52">
        <w:tc>
          <w:tcPr>
            <w:tcW w:w="851" w:type="dxa"/>
            <w:shd w:val="clear" w:color="auto" w:fill="auto"/>
          </w:tcPr>
          <w:p w:rsidR="001512C3" w:rsidRPr="00531E52" w:rsidRDefault="001512C3" w:rsidP="00460762">
            <w:pPr>
              <w:jc w:val="center"/>
              <w:rPr>
                <w:rFonts w:ascii="Times New Roman" w:hAnsi="Times New Roman" w:cs="Times New Roman"/>
                <w:b/>
                <w:sz w:val="24"/>
                <w:szCs w:val="24"/>
              </w:rPr>
            </w:pPr>
            <w:r w:rsidRPr="00531E52">
              <w:rPr>
                <w:rFonts w:ascii="Times New Roman" w:hAnsi="Times New Roman" w:cs="Times New Roman"/>
                <w:b/>
                <w:sz w:val="24"/>
                <w:szCs w:val="24"/>
              </w:rPr>
              <w:t>1</w:t>
            </w:r>
          </w:p>
        </w:tc>
        <w:tc>
          <w:tcPr>
            <w:tcW w:w="2001" w:type="dxa"/>
            <w:shd w:val="clear" w:color="auto" w:fill="auto"/>
          </w:tcPr>
          <w:p w:rsidR="001512C3" w:rsidRPr="00531E52" w:rsidRDefault="001512C3" w:rsidP="00460762">
            <w:pPr>
              <w:jc w:val="center"/>
              <w:rPr>
                <w:rFonts w:ascii="Times New Roman" w:hAnsi="Times New Roman" w:cs="Times New Roman"/>
                <w:b/>
                <w:sz w:val="24"/>
                <w:szCs w:val="24"/>
              </w:rPr>
            </w:pPr>
            <w:r w:rsidRPr="00531E52">
              <w:rPr>
                <w:rFonts w:ascii="Times New Roman" w:hAnsi="Times New Roman" w:cs="Times New Roman"/>
                <w:b/>
                <w:sz w:val="24"/>
                <w:szCs w:val="24"/>
              </w:rPr>
              <w:t>2</w:t>
            </w:r>
          </w:p>
        </w:tc>
        <w:tc>
          <w:tcPr>
            <w:tcW w:w="4520" w:type="dxa"/>
            <w:shd w:val="clear" w:color="auto" w:fill="auto"/>
          </w:tcPr>
          <w:p w:rsidR="001512C3" w:rsidRPr="00531E52" w:rsidRDefault="001512C3" w:rsidP="00460762">
            <w:pPr>
              <w:ind w:firstLine="301"/>
              <w:jc w:val="center"/>
              <w:rPr>
                <w:rFonts w:ascii="Times New Roman" w:hAnsi="Times New Roman" w:cs="Times New Roman"/>
                <w:b/>
                <w:sz w:val="24"/>
                <w:szCs w:val="24"/>
              </w:rPr>
            </w:pPr>
            <w:r w:rsidRPr="00531E52">
              <w:rPr>
                <w:rFonts w:ascii="Times New Roman" w:hAnsi="Times New Roman" w:cs="Times New Roman"/>
                <w:b/>
                <w:sz w:val="24"/>
                <w:szCs w:val="24"/>
              </w:rPr>
              <w:t>3</w:t>
            </w:r>
          </w:p>
        </w:tc>
        <w:tc>
          <w:tcPr>
            <w:tcW w:w="4961" w:type="dxa"/>
            <w:shd w:val="clear" w:color="auto" w:fill="auto"/>
          </w:tcPr>
          <w:p w:rsidR="001512C3" w:rsidRPr="00531E52" w:rsidRDefault="001512C3" w:rsidP="00460762">
            <w:pPr>
              <w:ind w:firstLine="317"/>
              <w:jc w:val="center"/>
              <w:rPr>
                <w:rFonts w:ascii="Times New Roman" w:hAnsi="Times New Roman" w:cs="Times New Roman"/>
                <w:b/>
                <w:sz w:val="24"/>
                <w:szCs w:val="24"/>
              </w:rPr>
            </w:pPr>
            <w:r w:rsidRPr="00531E52">
              <w:rPr>
                <w:rFonts w:ascii="Times New Roman" w:hAnsi="Times New Roman" w:cs="Times New Roman"/>
                <w:b/>
                <w:sz w:val="24"/>
                <w:szCs w:val="24"/>
              </w:rPr>
              <w:t>4</w:t>
            </w:r>
          </w:p>
        </w:tc>
        <w:tc>
          <w:tcPr>
            <w:tcW w:w="3544" w:type="dxa"/>
            <w:shd w:val="clear" w:color="auto" w:fill="auto"/>
          </w:tcPr>
          <w:p w:rsidR="001512C3" w:rsidRPr="00531E52" w:rsidRDefault="001512C3" w:rsidP="00460762">
            <w:pPr>
              <w:ind w:firstLine="175"/>
              <w:jc w:val="center"/>
              <w:rPr>
                <w:rFonts w:ascii="Times New Roman" w:hAnsi="Times New Roman" w:cs="Times New Roman"/>
                <w:b/>
                <w:sz w:val="24"/>
                <w:szCs w:val="24"/>
              </w:rPr>
            </w:pPr>
            <w:r w:rsidRPr="00531E52">
              <w:rPr>
                <w:rFonts w:ascii="Times New Roman" w:hAnsi="Times New Roman" w:cs="Times New Roman"/>
                <w:b/>
                <w:sz w:val="24"/>
                <w:szCs w:val="24"/>
              </w:rPr>
              <w:t>5</w:t>
            </w:r>
          </w:p>
        </w:tc>
      </w:tr>
      <w:tr w:rsidR="001512C3" w:rsidRPr="00531E52" w:rsidTr="00531E52">
        <w:tc>
          <w:tcPr>
            <w:tcW w:w="15877" w:type="dxa"/>
            <w:gridSpan w:val="5"/>
            <w:shd w:val="clear" w:color="auto" w:fill="auto"/>
            <w:vAlign w:val="center"/>
          </w:tcPr>
          <w:p w:rsidR="001512C3" w:rsidRPr="00531E52" w:rsidRDefault="001512C3" w:rsidP="00460762">
            <w:pPr>
              <w:jc w:val="center"/>
              <w:rPr>
                <w:rFonts w:ascii="Times New Roman" w:hAnsi="Times New Roman" w:cs="Times New Roman"/>
                <w:b/>
                <w:sz w:val="24"/>
                <w:szCs w:val="24"/>
                <w:lang w:val="kk-KZ"/>
              </w:rPr>
            </w:pPr>
            <w:r w:rsidRPr="00531E52">
              <w:rPr>
                <w:rFonts w:ascii="Times New Roman" w:hAnsi="Times New Roman" w:cs="Times New Roman"/>
                <w:b/>
                <w:sz w:val="24"/>
                <w:szCs w:val="24"/>
              </w:rPr>
              <w:t>Кодекс Республики Казахстан от 25 декабря 2017 года</w:t>
            </w:r>
          </w:p>
          <w:p w:rsidR="001512C3" w:rsidRPr="00531E52" w:rsidRDefault="001512C3" w:rsidP="00460762">
            <w:pPr>
              <w:jc w:val="center"/>
              <w:rPr>
                <w:rFonts w:ascii="Times New Roman" w:hAnsi="Times New Roman" w:cs="Times New Roman"/>
                <w:b/>
                <w:sz w:val="24"/>
                <w:szCs w:val="24"/>
              </w:rPr>
            </w:pPr>
            <w:r w:rsidRPr="00531E52">
              <w:rPr>
                <w:rFonts w:ascii="Times New Roman" w:hAnsi="Times New Roman" w:cs="Times New Roman"/>
                <w:b/>
                <w:sz w:val="24"/>
                <w:szCs w:val="24"/>
              </w:rPr>
              <w:t>«О налогах и других обязательных платежах в бюджет» (Налоговый кодекс)</w:t>
            </w:r>
          </w:p>
        </w:tc>
      </w:tr>
      <w:tr w:rsidR="00BD4C31" w:rsidRPr="00531E52" w:rsidTr="00531E52">
        <w:tc>
          <w:tcPr>
            <w:tcW w:w="851" w:type="dxa"/>
            <w:shd w:val="clear" w:color="auto" w:fill="auto"/>
          </w:tcPr>
          <w:p w:rsidR="00BD4C31" w:rsidRPr="00531E52" w:rsidRDefault="00D87A62" w:rsidP="00EB2DF7">
            <w:pPr>
              <w:pStyle w:val="a4"/>
              <w:ind w:left="360"/>
              <w:rPr>
                <w:rFonts w:ascii="Times New Roman" w:hAnsi="Times New Roman" w:cs="Times New Roman"/>
                <w:sz w:val="24"/>
                <w:szCs w:val="24"/>
              </w:rPr>
            </w:pPr>
            <w:r w:rsidRPr="00531E52">
              <w:rPr>
                <w:rFonts w:ascii="Times New Roman" w:hAnsi="Times New Roman" w:cs="Times New Roman"/>
                <w:sz w:val="24"/>
                <w:szCs w:val="24"/>
              </w:rPr>
              <w:t>1</w:t>
            </w:r>
          </w:p>
        </w:tc>
        <w:tc>
          <w:tcPr>
            <w:tcW w:w="2001" w:type="dxa"/>
            <w:shd w:val="clear" w:color="auto" w:fill="auto"/>
          </w:tcPr>
          <w:p w:rsidR="00BD4C31" w:rsidRPr="00531E52" w:rsidRDefault="00BD4C31" w:rsidP="00EB2DF7">
            <w:pPr>
              <w:contextualSpacing/>
              <w:jc w:val="both"/>
              <w:rPr>
                <w:rFonts w:ascii="Times New Roman" w:hAnsi="Times New Roman" w:cs="Times New Roman"/>
                <w:b/>
                <w:sz w:val="24"/>
                <w:szCs w:val="24"/>
              </w:rPr>
            </w:pPr>
            <w:r w:rsidRPr="00531E52">
              <w:rPr>
                <w:rFonts w:ascii="Times New Roman" w:hAnsi="Times New Roman" w:cs="Times New Roman"/>
                <w:b/>
                <w:sz w:val="24"/>
                <w:szCs w:val="24"/>
              </w:rPr>
              <w:t xml:space="preserve">Пункт 1 </w:t>
            </w:r>
          </w:p>
          <w:p w:rsidR="00BD4C31" w:rsidRPr="00531E52" w:rsidRDefault="00BD4C31" w:rsidP="00EB2DF7">
            <w:pPr>
              <w:contextualSpacing/>
              <w:jc w:val="both"/>
              <w:rPr>
                <w:rFonts w:ascii="Times New Roman" w:hAnsi="Times New Roman" w:cs="Times New Roman"/>
                <w:b/>
                <w:sz w:val="24"/>
                <w:szCs w:val="24"/>
              </w:rPr>
            </w:pPr>
            <w:r w:rsidRPr="00531E52">
              <w:rPr>
                <w:rFonts w:ascii="Times New Roman" w:hAnsi="Times New Roman" w:cs="Times New Roman"/>
                <w:b/>
                <w:sz w:val="24"/>
                <w:szCs w:val="24"/>
              </w:rPr>
              <w:t>статьи 1</w:t>
            </w:r>
          </w:p>
        </w:tc>
        <w:tc>
          <w:tcPr>
            <w:tcW w:w="4520" w:type="dxa"/>
            <w:shd w:val="clear" w:color="auto" w:fill="auto"/>
          </w:tcPr>
          <w:p w:rsidR="00BD4C31" w:rsidRPr="00531E52" w:rsidRDefault="00BD4C31" w:rsidP="002340C7">
            <w:pPr>
              <w:spacing w:before="100" w:beforeAutospacing="1" w:after="100" w:afterAutospacing="1"/>
              <w:ind w:firstLine="397"/>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t>Статья 1. Основные понятия, используемые в настоящем Кодексе</w:t>
            </w:r>
          </w:p>
          <w:p w:rsidR="00BD4C31" w:rsidRPr="00531E52" w:rsidRDefault="00BD4C31" w:rsidP="002340C7">
            <w:pPr>
              <w:spacing w:before="100" w:beforeAutospacing="1" w:after="100" w:afterAutospacing="1"/>
              <w:ind w:firstLine="397"/>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1. Основные понятия, используемые в настоящем Кодексе для целей налогообложения:</w:t>
            </w:r>
          </w:p>
          <w:p w:rsidR="00BD4C31" w:rsidRPr="00531E52" w:rsidRDefault="00BD4C31" w:rsidP="002340C7">
            <w:pPr>
              <w:spacing w:before="100" w:beforeAutospacing="1" w:after="100" w:afterAutospacing="1"/>
              <w:ind w:firstLine="397"/>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b/>
                <w:sz w:val="24"/>
                <w:szCs w:val="24"/>
                <w:lang w:eastAsia="ru-RU"/>
              </w:rPr>
              <w:t>отсутствует</w:t>
            </w:r>
          </w:p>
          <w:p w:rsidR="00BD4C31" w:rsidRPr="00531E52" w:rsidRDefault="00BD4C31" w:rsidP="002340C7">
            <w:pPr>
              <w:shd w:val="clear" w:color="auto" w:fill="FFFFFF" w:themeFill="background1"/>
              <w:ind w:left="709"/>
              <w:jc w:val="both"/>
              <w:rPr>
                <w:rFonts w:ascii="Times New Roman" w:eastAsia="Times New Roman" w:hAnsi="Times New Roman" w:cs="Times New Roman"/>
                <w:b/>
                <w:sz w:val="24"/>
                <w:szCs w:val="24"/>
              </w:rPr>
            </w:pPr>
          </w:p>
        </w:tc>
        <w:tc>
          <w:tcPr>
            <w:tcW w:w="4961" w:type="dxa"/>
            <w:shd w:val="clear" w:color="auto" w:fill="auto"/>
          </w:tcPr>
          <w:p w:rsidR="00BD4C31" w:rsidRPr="00531E52" w:rsidRDefault="00BD4C31" w:rsidP="002340C7">
            <w:pPr>
              <w:spacing w:before="100" w:beforeAutospacing="1" w:after="100" w:afterAutospacing="1"/>
              <w:ind w:firstLine="397"/>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t>Статья 1. Основные понятия, используемые в настоящем Кодексе</w:t>
            </w:r>
          </w:p>
          <w:p w:rsidR="00BD4C31" w:rsidRPr="00531E52" w:rsidRDefault="00BD4C31" w:rsidP="002340C7">
            <w:pPr>
              <w:spacing w:before="100" w:beforeAutospacing="1" w:after="100" w:afterAutospacing="1"/>
              <w:ind w:firstLine="397"/>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1. Основные понятия, используемые в настоящем Кодексе для целей налогообложения:</w:t>
            </w:r>
          </w:p>
          <w:p w:rsidR="00BD4C31" w:rsidRPr="00531E52" w:rsidRDefault="00BD4C31" w:rsidP="00C667D5">
            <w:pPr>
              <w:spacing w:before="100" w:beforeAutospacing="1" w:after="100" w:afterAutospacing="1"/>
              <w:ind w:firstLine="397"/>
              <w:jc w:val="both"/>
              <w:rPr>
                <w:rFonts w:ascii="Times New Roman" w:hAnsi="Times New Roman" w:cs="Times New Roman"/>
                <w:sz w:val="24"/>
                <w:szCs w:val="24"/>
                <w:lang w:val="kk-KZ"/>
              </w:rPr>
            </w:pPr>
            <w:r w:rsidRPr="00531E52">
              <w:rPr>
                <w:rFonts w:ascii="Times New Roman" w:eastAsia="Times New Roman" w:hAnsi="Times New Roman" w:cs="Times New Roman"/>
                <w:b/>
                <w:sz w:val="24"/>
                <w:szCs w:val="24"/>
                <w:lang w:eastAsia="ru-RU"/>
              </w:rPr>
              <w:t>___)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tc>
        <w:tc>
          <w:tcPr>
            <w:tcW w:w="3544" w:type="dxa"/>
            <w:shd w:val="clear" w:color="auto" w:fill="auto"/>
          </w:tcPr>
          <w:p w:rsidR="00D87A62" w:rsidRPr="00531E52" w:rsidRDefault="00D87A62" w:rsidP="002340C7">
            <w:pPr>
              <w:contextualSpacing/>
              <w:rPr>
                <w:rFonts w:ascii="Times New Roman" w:hAnsi="Times New Roman" w:cs="Times New Roman"/>
                <w:sz w:val="24"/>
                <w:szCs w:val="24"/>
              </w:rPr>
            </w:pPr>
            <w:r w:rsidRPr="00531E52">
              <w:rPr>
                <w:rFonts w:ascii="Times New Roman" w:hAnsi="Times New Roman" w:cs="Times New Roman"/>
                <w:sz w:val="24"/>
                <w:szCs w:val="24"/>
              </w:rPr>
              <w:t>СУ</w:t>
            </w:r>
          </w:p>
          <w:p w:rsidR="00D87A62" w:rsidRPr="00531E52" w:rsidRDefault="00D87A62" w:rsidP="002340C7">
            <w:pPr>
              <w:contextualSpacing/>
              <w:rPr>
                <w:rFonts w:ascii="Times New Roman" w:hAnsi="Times New Roman" w:cs="Times New Roman"/>
                <w:sz w:val="24"/>
                <w:szCs w:val="24"/>
              </w:rPr>
            </w:pPr>
          </w:p>
          <w:p w:rsidR="00BD4C31" w:rsidRPr="00531E52" w:rsidRDefault="00BD4C31" w:rsidP="002340C7">
            <w:pPr>
              <w:contextualSpacing/>
              <w:rPr>
                <w:rFonts w:ascii="Times New Roman" w:hAnsi="Times New Roman" w:cs="Times New Roman"/>
                <w:sz w:val="24"/>
                <w:szCs w:val="24"/>
              </w:rPr>
            </w:pPr>
            <w:r w:rsidRPr="00531E52">
              <w:rPr>
                <w:rFonts w:ascii="Times New Roman" w:hAnsi="Times New Roman" w:cs="Times New Roman"/>
                <w:sz w:val="24"/>
                <w:szCs w:val="24"/>
              </w:rPr>
              <w:t>В целях полного регулирования вопросов налогообложения добычи</w:t>
            </w:r>
          </w:p>
        </w:tc>
      </w:tr>
      <w:tr w:rsidR="00BD4C31" w:rsidRPr="00531E52" w:rsidTr="00531E52">
        <w:tc>
          <w:tcPr>
            <w:tcW w:w="851" w:type="dxa"/>
            <w:shd w:val="clear" w:color="auto" w:fill="auto"/>
          </w:tcPr>
          <w:p w:rsidR="00BD4C31" w:rsidRPr="00531E52" w:rsidRDefault="00D87A62" w:rsidP="00EB2DF7">
            <w:pPr>
              <w:pStyle w:val="a4"/>
              <w:ind w:left="360"/>
              <w:rPr>
                <w:rFonts w:ascii="Times New Roman" w:hAnsi="Times New Roman" w:cs="Times New Roman"/>
                <w:sz w:val="24"/>
                <w:szCs w:val="24"/>
              </w:rPr>
            </w:pPr>
            <w:r w:rsidRPr="00531E52">
              <w:rPr>
                <w:rFonts w:ascii="Times New Roman" w:hAnsi="Times New Roman" w:cs="Times New Roman"/>
                <w:sz w:val="24"/>
                <w:szCs w:val="24"/>
              </w:rPr>
              <w:t>2</w:t>
            </w:r>
          </w:p>
        </w:tc>
        <w:tc>
          <w:tcPr>
            <w:tcW w:w="2001" w:type="dxa"/>
            <w:shd w:val="clear" w:color="auto" w:fill="auto"/>
          </w:tcPr>
          <w:p w:rsidR="00BD4C31" w:rsidRPr="00531E52" w:rsidRDefault="00BD4C31" w:rsidP="00EB2DF7">
            <w:pPr>
              <w:contextualSpacing/>
              <w:jc w:val="both"/>
              <w:rPr>
                <w:rFonts w:ascii="Times New Roman" w:hAnsi="Times New Roman" w:cs="Times New Roman"/>
                <w:b/>
                <w:sz w:val="24"/>
                <w:szCs w:val="24"/>
              </w:rPr>
            </w:pPr>
            <w:r w:rsidRPr="00531E52">
              <w:rPr>
                <w:rFonts w:ascii="Times New Roman" w:hAnsi="Times New Roman" w:cs="Times New Roman"/>
                <w:b/>
                <w:sz w:val="24"/>
                <w:szCs w:val="24"/>
              </w:rPr>
              <w:t xml:space="preserve">Пункт 3 </w:t>
            </w:r>
          </w:p>
          <w:p w:rsidR="00BD4C31" w:rsidRPr="00531E52" w:rsidRDefault="00BD4C31" w:rsidP="00EB2DF7">
            <w:pPr>
              <w:contextualSpacing/>
              <w:jc w:val="both"/>
              <w:rPr>
                <w:rFonts w:ascii="Times New Roman" w:hAnsi="Times New Roman" w:cs="Times New Roman"/>
                <w:b/>
                <w:sz w:val="24"/>
                <w:szCs w:val="24"/>
              </w:rPr>
            </w:pPr>
            <w:r w:rsidRPr="00531E52">
              <w:rPr>
                <w:rFonts w:ascii="Times New Roman" w:hAnsi="Times New Roman" w:cs="Times New Roman"/>
                <w:b/>
                <w:sz w:val="24"/>
                <w:szCs w:val="24"/>
              </w:rPr>
              <w:t>статьи  24</w:t>
            </w:r>
          </w:p>
        </w:tc>
        <w:tc>
          <w:tcPr>
            <w:tcW w:w="4520" w:type="dxa"/>
            <w:shd w:val="clear" w:color="auto" w:fill="auto"/>
          </w:tcPr>
          <w:p w:rsidR="00BD4C31" w:rsidRPr="00531E52" w:rsidRDefault="00BD4C31" w:rsidP="00EB2DF7">
            <w:pPr>
              <w:ind w:left="33" w:firstLine="367"/>
              <w:jc w:val="both"/>
              <w:rPr>
                <w:rStyle w:val="s1"/>
                <w:sz w:val="24"/>
                <w:szCs w:val="24"/>
              </w:rPr>
            </w:pPr>
            <w:r w:rsidRPr="00531E52">
              <w:rPr>
                <w:rStyle w:val="s1"/>
                <w:sz w:val="24"/>
                <w:szCs w:val="24"/>
              </w:rPr>
              <w:t>Статья 24. Обязанности банков второго уровня и организаций, осуществляющих отдельные виды банковских операций</w:t>
            </w:r>
          </w:p>
          <w:p w:rsidR="00BD4C31" w:rsidRPr="00531E52" w:rsidRDefault="00BD4C31" w:rsidP="00EB2DF7">
            <w:pPr>
              <w:ind w:firstLine="400"/>
              <w:jc w:val="both"/>
              <w:rPr>
                <w:rFonts w:ascii="Times New Roman" w:hAnsi="Times New Roman" w:cs="Times New Roman"/>
                <w:sz w:val="24"/>
                <w:szCs w:val="24"/>
              </w:rPr>
            </w:pPr>
            <w:r w:rsidRPr="00531E52">
              <w:rPr>
                <w:rFonts w:ascii="Times New Roman" w:hAnsi="Times New Roman" w:cs="Times New Roman"/>
                <w:sz w:val="24"/>
                <w:szCs w:val="24"/>
              </w:rPr>
              <w:t>Банки второго уровня и организации, осуществляющие отдельные виды банковских операций, обязаны:</w:t>
            </w:r>
          </w:p>
          <w:p w:rsidR="00BD4C31" w:rsidRPr="00531E52" w:rsidRDefault="00BD4C31" w:rsidP="00EB2DF7">
            <w:pPr>
              <w:shd w:val="clear" w:color="auto" w:fill="FFFFFF"/>
              <w:ind w:firstLine="397"/>
              <w:textAlignment w:val="baseline"/>
              <w:rPr>
                <w:rFonts w:ascii="Times New Roman" w:hAnsi="Times New Roman" w:cs="Times New Roman"/>
                <w:b/>
                <w:bCs/>
                <w:spacing w:val="2"/>
                <w:sz w:val="24"/>
                <w:szCs w:val="24"/>
                <w:bdr w:val="none" w:sz="0" w:space="0" w:color="auto" w:frame="1"/>
                <w:shd w:val="clear" w:color="auto" w:fill="FFFFFF"/>
              </w:rPr>
            </w:pPr>
            <w:r w:rsidRPr="00531E52">
              <w:rPr>
                <w:rFonts w:ascii="Times New Roman" w:hAnsi="Times New Roman" w:cs="Times New Roman"/>
                <w:b/>
                <w:bCs/>
                <w:spacing w:val="2"/>
                <w:sz w:val="24"/>
                <w:szCs w:val="24"/>
                <w:bdr w:val="none" w:sz="0" w:space="0" w:color="auto" w:frame="1"/>
                <w:shd w:val="clear" w:color="auto" w:fill="FFFFFF"/>
              </w:rPr>
              <w:t>…</w:t>
            </w:r>
          </w:p>
          <w:p w:rsidR="00BD4C31" w:rsidRPr="00531E52" w:rsidRDefault="00BD4C31" w:rsidP="00EB2DF7">
            <w:pPr>
              <w:shd w:val="clear" w:color="auto" w:fill="FFFFFF"/>
              <w:ind w:firstLine="459"/>
              <w:jc w:val="both"/>
              <w:textAlignment w:val="baseline"/>
              <w:rPr>
                <w:rFonts w:ascii="Times New Roman" w:hAnsi="Times New Roman" w:cs="Times New Roman"/>
                <w:bCs/>
                <w:spacing w:val="2"/>
                <w:sz w:val="24"/>
                <w:szCs w:val="24"/>
                <w:bdr w:val="none" w:sz="0" w:space="0" w:color="auto" w:frame="1"/>
                <w:shd w:val="clear" w:color="auto" w:fill="FFFFFF"/>
              </w:rPr>
            </w:pPr>
            <w:proofErr w:type="gramStart"/>
            <w:r w:rsidRPr="00531E52">
              <w:rPr>
                <w:rFonts w:ascii="Times New Roman" w:hAnsi="Times New Roman" w:cs="Times New Roman"/>
                <w:bCs/>
                <w:spacing w:val="2"/>
                <w:sz w:val="24"/>
                <w:szCs w:val="24"/>
                <w:bdr w:val="none" w:sz="0" w:space="0" w:color="auto" w:frame="1"/>
                <w:shd w:val="clear" w:color="auto" w:fill="FFFFFF"/>
              </w:rPr>
              <w:t xml:space="preserve">3) представлять по запросу уполномоченного органа сведения о </w:t>
            </w:r>
            <w:r w:rsidRPr="00531E52">
              <w:rPr>
                <w:rFonts w:ascii="Times New Roman" w:hAnsi="Times New Roman" w:cs="Times New Roman"/>
                <w:bCs/>
                <w:spacing w:val="2"/>
                <w:sz w:val="24"/>
                <w:szCs w:val="24"/>
                <w:bdr w:val="none" w:sz="0" w:space="0" w:color="auto" w:frame="1"/>
                <w:shd w:val="clear" w:color="auto" w:fill="FFFFFF"/>
              </w:rPr>
              <w:lastRenderedPageBreak/>
              <w:t>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roofErr w:type="gramEnd"/>
            <w:r w:rsidRPr="00531E52">
              <w:rPr>
                <w:rFonts w:ascii="Times New Roman" w:hAnsi="Times New Roman" w:cs="Times New Roman"/>
                <w:bCs/>
                <w:spacing w:val="2"/>
                <w:sz w:val="24"/>
                <w:szCs w:val="24"/>
                <w:bdr w:val="none" w:sz="0" w:space="0" w:color="auto" w:frame="1"/>
                <w:shd w:val="clear" w:color="auto" w:fill="FFFFFF"/>
              </w:rPr>
              <w:t xml:space="preserve">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4961" w:type="dxa"/>
            <w:shd w:val="clear" w:color="auto" w:fill="auto"/>
          </w:tcPr>
          <w:p w:rsidR="00BD4C31" w:rsidRPr="00531E52" w:rsidRDefault="00BD4C31" w:rsidP="00EB2DF7">
            <w:pPr>
              <w:ind w:left="34" w:firstLine="366"/>
              <w:jc w:val="both"/>
              <w:rPr>
                <w:rFonts w:ascii="Times New Roman" w:hAnsi="Times New Roman" w:cs="Times New Roman"/>
                <w:sz w:val="24"/>
                <w:szCs w:val="24"/>
              </w:rPr>
            </w:pPr>
            <w:r w:rsidRPr="00531E52">
              <w:rPr>
                <w:rStyle w:val="s1"/>
                <w:sz w:val="24"/>
                <w:szCs w:val="24"/>
              </w:rPr>
              <w:lastRenderedPageBreak/>
              <w:t>Статья 24. Обязанности банков второго уровня и организаций, осуществляющих отдельные виды банковских операций</w:t>
            </w:r>
          </w:p>
          <w:p w:rsidR="00BD4C31" w:rsidRPr="00531E52" w:rsidRDefault="00BD4C31" w:rsidP="00EB2DF7">
            <w:pPr>
              <w:pStyle w:val="j114"/>
              <w:shd w:val="clear" w:color="auto" w:fill="FFFFFF"/>
              <w:spacing w:before="0" w:beforeAutospacing="0" w:after="0" w:afterAutospacing="0"/>
              <w:ind w:left="5" w:firstLine="397"/>
              <w:jc w:val="both"/>
              <w:textAlignment w:val="baseline"/>
              <w:rPr>
                <w:b/>
              </w:rPr>
            </w:pPr>
            <w:r w:rsidRPr="00531E52">
              <w:rPr>
                <w:color w:val="000000"/>
              </w:rPr>
              <w:t>Банки второго уровня и организации, осуществляющие отдельные виды банковских операций, обязаны:</w:t>
            </w:r>
          </w:p>
          <w:p w:rsidR="00BD4C31" w:rsidRPr="00531E52" w:rsidRDefault="00BD4C31" w:rsidP="00EB2DF7">
            <w:pPr>
              <w:pStyle w:val="j114"/>
              <w:shd w:val="clear" w:color="auto" w:fill="FFFFFF"/>
              <w:spacing w:before="0" w:beforeAutospacing="0" w:after="0" w:afterAutospacing="0"/>
              <w:ind w:left="5" w:firstLine="397"/>
              <w:jc w:val="both"/>
              <w:textAlignment w:val="baseline"/>
              <w:rPr>
                <w:b/>
              </w:rPr>
            </w:pPr>
            <w:r w:rsidRPr="00531E52">
              <w:rPr>
                <w:b/>
              </w:rPr>
              <w:t>…</w:t>
            </w:r>
          </w:p>
          <w:p w:rsidR="00BD4C31" w:rsidRPr="00531E52" w:rsidRDefault="00BD4C31" w:rsidP="00EB2DF7">
            <w:pPr>
              <w:pStyle w:val="j114"/>
              <w:shd w:val="clear" w:color="auto" w:fill="FFFFFF"/>
              <w:spacing w:before="0" w:beforeAutospacing="0" w:after="0" w:afterAutospacing="0"/>
              <w:ind w:left="5" w:firstLine="454"/>
              <w:jc w:val="both"/>
              <w:textAlignment w:val="baseline"/>
            </w:pPr>
            <w:proofErr w:type="gramStart"/>
            <w:r w:rsidRPr="00531E52">
              <w:t xml:space="preserve">3)  представлять по запросу уполномоченного органа сведения о наличии </w:t>
            </w:r>
            <w:r w:rsidRPr="00531E52">
              <w:lastRenderedPageBreak/>
              <w:t xml:space="preserve">банковских счетов и их номерах, об остатках и </w:t>
            </w:r>
            <w:r w:rsidRPr="00531E52">
              <w:rPr>
                <w:b/>
              </w:rPr>
              <w:t>движении денег</w:t>
            </w:r>
            <w:r w:rsidRPr="00531E52">
              <w:t xml:space="preserve"> на этих счетах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w:t>
            </w:r>
            <w:r w:rsidRPr="00531E52">
              <w:rPr>
                <w:b/>
              </w:rPr>
              <w:t xml:space="preserve">а также иную информацию, указанную </w:t>
            </w:r>
            <w:r w:rsidRPr="00531E52">
              <w:t>в запросе уполномоченного органа иностранного государства, направленном в соответствии с</w:t>
            </w:r>
            <w:proofErr w:type="gramEnd"/>
            <w:r w:rsidRPr="00531E52">
              <w:t xml:space="preserve">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3544" w:type="dxa"/>
            <w:shd w:val="clear" w:color="auto" w:fill="auto"/>
          </w:tcPr>
          <w:p w:rsidR="00D87A62" w:rsidRPr="00531E52" w:rsidRDefault="00D87A62" w:rsidP="00EB2DF7">
            <w:pPr>
              <w:widowControl w:val="0"/>
              <w:ind w:firstLine="318"/>
              <w:contextualSpacing/>
              <w:jc w:val="both"/>
              <w:rPr>
                <w:rFonts w:ascii="Times New Roman" w:hAnsi="Times New Roman" w:cs="Times New Roman"/>
                <w:sz w:val="24"/>
                <w:szCs w:val="24"/>
              </w:rPr>
            </w:pPr>
            <w:r w:rsidRPr="00531E52">
              <w:rPr>
                <w:rFonts w:ascii="Times New Roman" w:hAnsi="Times New Roman" w:cs="Times New Roman"/>
                <w:sz w:val="24"/>
                <w:szCs w:val="24"/>
              </w:rPr>
              <w:lastRenderedPageBreak/>
              <w:t>УНН</w:t>
            </w:r>
          </w:p>
          <w:p w:rsidR="00D87A62" w:rsidRPr="00531E52" w:rsidRDefault="00D87A62" w:rsidP="00EB2DF7">
            <w:pPr>
              <w:widowControl w:val="0"/>
              <w:ind w:firstLine="318"/>
              <w:contextualSpacing/>
              <w:jc w:val="both"/>
              <w:rPr>
                <w:rFonts w:ascii="Times New Roman" w:hAnsi="Times New Roman" w:cs="Times New Roman"/>
                <w:b/>
                <w:sz w:val="24"/>
                <w:szCs w:val="24"/>
              </w:rPr>
            </w:pPr>
          </w:p>
          <w:p w:rsidR="00BD4C31" w:rsidRPr="00531E52" w:rsidRDefault="00BD4C31" w:rsidP="00EB2DF7">
            <w:pPr>
              <w:widowControl w:val="0"/>
              <w:ind w:firstLine="318"/>
              <w:contextualSpacing/>
              <w:jc w:val="both"/>
              <w:rPr>
                <w:rFonts w:ascii="Times New Roman" w:hAnsi="Times New Roman" w:cs="Times New Roman"/>
                <w:b/>
                <w:sz w:val="24"/>
                <w:szCs w:val="24"/>
                <w:lang w:val="kk-KZ"/>
              </w:rPr>
            </w:pPr>
            <w:r w:rsidRPr="00531E52">
              <w:rPr>
                <w:rFonts w:ascii="Times New Roman" w:hAnsi="Times New Roman" w:cs="Times New Roman"/>
                <w:b/>
                <w:sz w:val="24"/>
                <w:szCs w:val="24"/>
              </w:rPr>
              <w:t>С  01.01.2019 г.</w:t>
            </w:r>
          </w:p>
          <w:p w:rsidR="00BD4C31" w:rsidRPr="00531E52" w:rsidRDefault="00BD4C31" w:rsidP="00EB2DF7">
            <w:pPr>
              <w:widowControl w:val="0"/>
              <w:ind w:firstLine="318"/>
              <w:contextualSpacing/>
              <w:jc w:val="both"/>
              <w:rPr>
                <w:rFonts w:ascii="Times New Roman" w:hAnsi="Times New Roman" w:cs="Times New Roman"/>
                <w:b/>
                <w:sz w:val="24"/>
                <w:szCs w:val="24"/>
                <w:lang w:val="kk-KZ"/>
              </w:rPr>
            </w:pPr>
          </w:p>
          <w:p w:rsidR="00BD4C31" w:rsidRPr="00531E52" w:rsidRDefault="00BD4C31" w:rsidP="00EB2DF7">
            <w:pPr>
              <w:widowControl w:val="0"/>
              <w:ind w:firstLine="318"/>
              <w:contextualSpacing/>
              <w:jc w:val="center"/>
              <w:rPr>
                <w:rFonts w:ascii="Times New Roman" w:hAnsi="Times New Roman" w:cs="Times New Roman"/>
                <w:b/>
                <w:bCs/>
                <w:iCs/>
                <w:sz w:val="24"/>
                <w:szCs w:val="24"/>
              </w:rPr>
            </w:pPr>
            <w:r w:rsidRPr="00531E52">
              <w:rPr>
                <w:rFonts w:ascii="Times New Roman" w:hAnsi="Times New Roman" w:cs="Times New Roman"/>
                <w:b/>
                <w:sz w:val="24"/>
                <w:szCs w:val="24"/>
                <w:lang w:val="kk-KZ"/>
              </w:rPr>
              <w:t>Уточняющая редакция</w:t>
            </w:r>
          </w:p>
          <w:p w:rsidR="00BD4C31" w:rsidRPr="00531E52" w:rsidRDefault="00BD4C31" w:rsidP="00EB2DF7">
            <w:pPr>
              <w:widowControl w:val="0"/>
              <w:ind w:firstLine="318"/>
              <w:contextualSpacing/>
              <w:jc w:val="both"/>
              <w:rPr>
                <w:rFonts w:ascii="Times New Roman" w:hAnsi="Times New Roman" w:cs="Times New Roman"/>
                <w:bCs/>
                <w:iCs/>
                <w:sz w:val="24"/>
                <w:szCs w:val="24"/>
              </w:rPr>
            </w:pPr>
          </w:p>
          <w:p w:rsidR="00BD4C31" w:rsidRPr="00531E52" w:rsidRDefault="00BD4C31" w:rsidP="00EB2DF7">
            <w:pPr>
              <w:widowControl w:val="0"/>
              <w:ind w:firstLine="318"/>
              <w:contextualSpacing/>
              <w:jc w:val="both"/>
              <w:rPr>
                <w:rFonts w:ascii="Times New Roman" w:hAnsi="Times New Roman" w:cs="Times New Roman"/>
                <w:sz w:val="24"/>
                <w:szCs w:val="24"/>
              </w:rPr>
            </w:pPr>
            <w:proofErr w:type="gramStart"/>
            <w:r w:rsidRPr="00531E52">
              <w:rPr>
                <w:rFonts w:ascii="Times New Roman" w:hAnsi="Times New Roman" w:cs="Times New Roman"/>
                <w:bCs/>
                <w:iCs/>
                <w:sz w:val="24"/>
                <w:szCs w:val="24"/>
              </w:rPr>
              <w:t>Согласно рекомендации, представленной Глобальным Форумом ОЭСР к отчету коллегиального обзора</w:t>
            </w:r>
            <w:r w:rsidRPr="00531E52">
              <w:rPr>
                <w:rFonts w:ascii="Times New Roman" w:hAnsi="Times New Roman" w:cs="Times New Roman"/>
                <w:bCs/>
                <w:iCs/>
                <w:sz w:val="24"/>
                <w:szCs w:val="24"/>
                <w:lang w:val="kk-KZ"/>
              </w:rPr>
              <w:t xml:space="preserve"> и </w:t>
            </w:r>
            <w:r w:rsidRPr="00531E52">
              <w:rPr>
                <w:rFonts w:ascii="Times New Roman" w:hAnsi="Times New Roman" w:cs="Times New Roman"/>
                <w:bCs/>
                <w:iCs/>
                <w:sz w:val="24"/>
                <w:szCs w:val="24"/>
                <w:lang w:val="kk-KZ"/>
              </w:rPr>
              <w:lastRenderedPageBreak/>
              <w:t>приведения в соответствие с подпунктом 4-3) пункта 4 статьи 50 Закона Республики Казахстан «О банках и банковской деятельности в Республике Казахстан</w:t>
            </w:r>
            <w:r w:rsidRPr="00531E52">
              <w:rPr>
                <w:rFonts w:ascii="Times New Roman" w:hAnsi="Times New Roman" w:cs="Times New Roman"/>
                <w:bCs/>
                <w:iCs/>
                <w:sz w:val="24"/>
                <w:szCs w:val="24"/>
              </w:rPr>
              <w:t>».</w:t>
            </w:r>
            <w:proofErr w:type="gramEnd"/>
          </w:p>
        </w:tc>
      </w:tr>
      <w:tr w:rsidR="00D87A62" w:rsidRPr="00531E52" w:rsidTr="00531E52">
        <w:tc>
          <w:tcPr>
            <w:tcW w:w="851" w:type="dxa"/>
            <w:shd w:val="clear" w:color="auto" w:fill="auto"/>
          </w:tcPr>
          <w:p w:rsidR="00D87A62" w:rsidRPr="00531E52" w:rsidRDefault="00D87A62" w:rsidP="00EB2DF7">
            <w:pPr>
              <w:pStyle w:val="a4"/>
              <w:ind w:left="360"/>
              <w:rPr>
                <w:rFonts w:ascii="Times New Roman" w:hAnsi="Times New Roman" w:cs="Times New Roman"/>
                <w:sz w:val="24"/>
                <w:szCs w:val="24"/>
              </w:rPr>
            </w:pPr>
            <w:r w:rsidRPr="00531E52">
              <w:rPr>
                <w:rFonts w:ascii="Times New Roman" w:hAnsi="Times New Roman" w:cs="Times New Roman"/>
                <w:sz w:val="24"/>
                <w:szCs w:val="24"/>
              </w:rPr>
              <w:lastRenderedPageBreak/>
              <w:t>3</w:t>
            </w:r>
          </w:p>
        </w:tc>
        <w:tc>
          <w:tcPr>
            <w:tcW w:w="2001" w:type="dxa"/>
            <w:shd w:val="clear" w:color="auto" w:fill="auto"/>
          </w:tcPr>
          <w:p w:rsidR="00D87A62" w:rsidRPr="00531E52" w:rsidRDefault="00D87A62" w:rsidP="00D207CB">
            <w:pPr>
              <w:contextualSpacing/>
              <w:jc w:val="both"/>
              <w:rPr>
                <w:rFonts w:ascii="Times New Roman" w:hAnsi="Times New Roman" w:cs="Times New Roman"/>
                <w:bCs/>
                <w:sz w:val="24"/>
                <w:szCs w:val="24"/>
              </w:rPr>
            </w:pPr>
            <w:r w:rsidRPr="00531E52">
              <w:rPr>
                <w:rFonts w:ascii="Times New Roman" w:hAnsi="Times New Roman" w:cs="Times New Roman"/>
                <w:bCs/>
                <w:sz w:val="24"/>
                <w:szCs w:val="24"/>
              </w:rPr>
              <w:t>Абзац 1</w:t>
            </w:r>
          </w:p>
          <w:p w:rsidR="00D87A62" w:rsidRPr="00531E52" w:rsidRDefault="00D87A62" w:rsidP="00D207CB">
            <w:pPr>
              <w:contextualSpacing/>
              <w:jc w:val="both"/>
              <w:rPr>
                <w:rFonts w:ascii="Times New Roman" w:hAnsi="Times New Roman" w:cs="Times New Roman"/>
                <w:bCs/>
                <w:sz w:val="24"/>
                <w:szCs w:val="24"/>
              </w:rPr>
            </w:pPr>
            <w:r w:rsidRPr="00531E52">
              <w:rPr>
                <w:rFonts w:ascii="Times New Roman" w:hAnsi="Times New Roman" w:cs="Times New Roman"/>
                <w:bCs/>
                <w:sz w:val="24"/>
                <w:szCs w:val="24"/>
              </w:rPr>
              <w:t xml:space="preserve">Подпункта 1 статьи 24 </w:t>
            </w:r>
          </w:p>
        </w:tc>
        <w:tc>
          <w:tcPr>
            <w:tcW w:w="4520" w:type="dxa"/>
            <w:shd w:val="clear" w:color="auto" w:fill="auto"/>
          </w:tcPr>
          <w:p w:rsidR="00D87A62" w:rsidRPr="00531E52" w:rsidRDefault="00D87A62" w:rsidP="00D207CB">
            <w:pPr>
              <w:rPr>
                <w:rFonts w:ascii="Times New Roman" w:eastAsia="Times New Roman" w:hAnsi="Times New Roman" w:cs="Times New Roman"/>
                <w:b/>
                <w:bCs/>
                <w:spacing w:val="2"/>
                <w:sz w:val="24"/>
                <w:szCs w:val="24"/>
                <w:lang w:eastAsia="ru-RU"/>
              </w:rPr>
            </w:pPr>
            <w:r w:rsidRPr="00531E52">
              <w:rPr>
                <w:rFonts w:ascii="Times New Roman" w:eastAsia="Times New Roman" w:hAnsi="Times New Roman" w:cs="Times New Roman"/>
                <w:b/>
                <w:bCs/>
                <w:spacing w:val="2"/>
                <w:sz w:val="24"/>
                <w:szCs w:val="24"/>
                <w:lang w:eastAsia="ru-RU"/>
              </w:rPr>
              <w:t>Статья 24. Обязанности банков второго уровня и организаций, осуществляющих отдельные виды банковских операций</w:t>
            </w:r>
          </w:p>
          <w:p w:rsidR="00D87A62" w:rsidRPr="00531E52" w:rsidRDefault="00D87A62" w:rsidP="00D207CB">
            <w:pPr>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w:t>
            </w:r>
          </w:p>
          <w:p w:rsidR="00D87A62" w:rsidRPr="00531E52" w:rsidRDefault="00D87A62" w:rsidP="00D207CB">
            <w:pPr>
              <w:ind w:firstLine="349"/>
              <w:jc w:val="both"/>
              <w:rPr>
                <w:rFonts w:ascii="Times New Roman" w:eastAsia="Times New Roman" w:hAnsi="Times New Roman" w:cs="Times New Roman"/>
                <w:spacing w:val="2"/>
                <w:sz w:val="24"/>
                <w:szCs w:val="24"/>
                <w:lang w:eastAsia="ru-RU"/>
              </w:rPr>
            </w:pPr>
            <w:proofErr w:type="gramStart"/>
            <w:r w:rsidRPr="00531E52">
              <w:rPr>
                <w:rFonts w:ascii="Times New Roman" w:eastAsia="Times New Roman" w:hAnsi="Times New Roman" w:cs="Times New Roman"/>
                <w:spacing w:val="2"/>
                <w:sz w:val="24"/>
                <w:szCs w:val="24"/>
                <w:lang w:eastAsia="ru-RU"/>
              </w:rPr>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лица, занимающегося частной практикой, предоставляется банкам второго уровня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r w:rsidRPr="00531E52">
              <w:rPr>
                <w:rFonts w:ascii="Times New Roman" w:eastAsia="Times New Roman" w:hAnsi="Times New Roman" w:cs="Times New Roman"/>
                <w:spacing w:val="2"/>
                <w:sz w:val="24"/>
                <w:szCs w:val="24"/>
                <w:lang w:eastAsia="ru-RU"/>
              </w:rPr>
              <w:lastRenderedPageBreak/>
              <w:t>порядке, определенном уполномоченным органом по согласованию с Национальным</w:t>
            </w:r>
            <w:proofErr w:type="gramEnd"/>
            <w:r w:rsidRPr="00531E52">
              <w:rPr>
                <w:rFonts w:ascii="Times New Roman" w:eastAsia="Times New Roman" w:hAnsi="Times New Roman" w:cs="Times New Roman"/>
                <w:spacing w:val="2"/>
                <w:sz w:val="24"/>
                <w:szCs w:val="24"/>
                <w:lang w:eastAsia="ru-RU"/>
              </w:rPr>
              <w:t xml:space="preserve"> Банком Республики Казахстан.</w:t>
            </w:r>
          </w:p>
          <w:p w:rsidR="00D87A62" w:rsidRPr="00531E52" w:rsidRDefault="00D87A62" w:rsidP="00D207CB">
            <w:pPr>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w:t>
            </w:r>
          </w:p>
          <w:p w:rsidR="00D87A62" w:rsidRPr="00531E52" w:rsidRDefault="00D87A62" w:rsidP="00D207CB">
            <w:pPr>
              <w:widowControl w:val="0"/>
              <w:ind w:firstLine="317"/>
              <w:contextualSpacing/>
              <w:jc w:val="both"/>
              <w:rPr>
                <w:rFonts w:ascii="Times New Roman" w:hAnsi="Times New Roman" w:cs="Times New Roman"/>
                <w:b/>
                <w:sz w:val="24"/>
                <w:szCs w:val="24"/>
              </w:rPr>
            </w:pPr>
          </w:p>
        </w:tc>
        <w:tc>
          <w:tcPr>
            <w:tcW w:w="4961" w:type="dxa"/>
            <w:shd w:val="clear" w:color="auto" w:fill="auto"/>
          </w:tcPr>
          <w:p w:rsidR="00D87A62" w:rsidRPr="00531E52" w:rsidRDefault="00D87A62" w:rsidP="00D207CB">
            <w:pPr>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b/>
                <w:bCs/>
                <w:spacing w:val="2"/>
                <w:sz w:val="24"/>
                <w:szCs w:val="24"/>
                <w:lang w:eastAsia="ru-RU"/>
              </w:rPr>
              <w:lastRenderedPageBreak/>
              <w:t>Статья 24. Обязанности банков второго уровня и организаций, осуществляющих отдельные виды банковских операций</w:t>
            </w:r>
          </w:p>
          <w:p w:rsidR="00D87A62" w:rsidRPr="00531E52" w:rsidRDefault="00D87A62" w:rsidP="00D207CB">
            <w:pPr>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w:t>
            </w:r>
          </w:p>
          <w:p w:rsidR="00D87A62" w:rsidRPr="00531E52" w:rsidRDefault="00D87A62" w:rsidP="00D207CB">
            <w:pPr>
              <w:rPr>
                <w:rFonts w:ascii="Times New Roman" w:eastAsia="Times New Roman" w:hAnsi="Times New Roman" w:cs="Times New Roman"/>
                <w:b/>
                <w:spacing w:val="2"/>
                <w:sz w:val="24"/>
                <w:szCs w:val="24"/>
                <w:lang w:eastAsia="ru-RU"/>
              </w:rPr>
            </w:pPr>
          </w:p>
          <w:p w:rsidR="00D87A62" w:rsidRPr="00531E52" w:rsidRDefault="00D87A62" w:rsidP="00D207CB">
            <w:pPr>
              <w:rPr>
                <w:rFonts w:ascii="Times New Roman" w:eastAsia="Times New Roman" w:hAnsi="Times New Roman" w:cs="Times New Roman"/>
                <w:b/>
                <w:spacing w:val="2"/>
                <w:sz w:val="24"/>
                <w:szCs w:val="24"/>
                <w:lang w:eastAsia="ru-RU"/>
              </w:rPr>
            </w:pPr>
            <w:r w:rsidRPr="00531E52">
              <w:rPr>
                <w:rFonts w:ascii="Times New Roman" w:eastAsia="Times New Roman" w:hAnsi="Times New Roman" w:cs="Times New Roman"/>
                <w:b/>
                <w:spacing w:val="2"/>
                <w:sz w:val="24"/>
                <w:szCs w:val="24"/>
                <w:lang w:eastAsia="ru-RU"/>
              </w:rPr>
              <w:t>Исключить</w:t>
            </w:r>
          </w:p>
          <w:p w:rsidR="00D87A62" w:rsidRPr="00531E52" w:rsidRDefault="00D87A62" w:rsidP="00D207CB">
            <w:pPr>
              <w:widowControl w:val="0"/>
              <w:contextualSpacing/>
              <w:jc w:val="both"/>
              <w:rPr>
                <w:rFonts w:ascii="Times New Roman" w:hAnsi="Times New Roman" w:cs="Times New Roman"/>
                <w:b/>
                <w:sz w:val="24"/>
                <w:szCs w:val="24"/>
              </w:rPr>
            </w:pPr>
            <w:r w:rsidRPr="00531E52">
              <w:rPr>
                <w:rFonts w:ascii="Times New Roman" w:hAnsi="Times New Roman" w:cs="Times New Roman"/>
                <w:b/>
                <w:sz w:val="24"/>
                <w:szCs w:val="24"/>
              </w:rPr>
              <w:t>…</w:t>
            </w:r>
          </w:p>
        </w:tc>
        <w:tc>
          <w:tcPr>
            <w:tcW w:w="3544" w:type="dxa"/>
            <w:shd w:val="clear" w:color="auto" w:fill="auto"/>
          </w:tcPr>
          <w:p w:rsidR="00D87A62" w:rsidRPr="00531E52" w:rsidRDefault="00D87A62" w:rsidP="00D207CB">
            <w:pPr>
              <w:ind w:firstLine="459"/>
              <w:jc w:val="both"/>
              <w:rPr>
                <w:rFonts w:ascii="Times New Roman" w:eastAsia="SimSun" w:hAnsi="Times New Roman" w:cs="Times New Roman"/>
                <w:b/>
                <w:noProof/>
                <w:sz w:val="24"/>
                <w:szCs w:val="24"/>
              </w:rPr>
            </w:pPr>
            <w:r w:rsidRPr="00531E52">
              <w:rPr>
                <w:rFonts w:ascii="Times New Roman" w:eastAsia="SimSun" w:hAnsi="Times New Roman" w:cs="Times New Roman"/>
                <w:b/>
                <w:noProof/>
                <w:sz w:val="24"/>
                <w:szCs w:val="24"/>
              </w:rPr>
              <w:t>УГУ</w:t>
            </w:r>
          </w:p>
          <w:p w:rsidR="00D87A62" w:rsidRPr="00531E52" w:rsidRDefault="00D87A62" w:rsidP="00D207CB">
            <w:pPr>
              <w:ind w:firstLine="459"/>
              <w:jc w:val="both"/>
              <w:rPr>
                <w:rFonts w:ascii="Times New Roman" w:eastAsia="SimSun" w:hAnsi="Times New Roman" w:cs="Times New Roman"/>
                <w:b/>
                <w:noProof/>
                <w:sz w:val="24"/>
                <w:szCs w:val="24"/>
              </w:rPr>
            </w:pPr>
          </w:p>
          <w:p w:rsidR="00D87A62" w:rsidRPr="00531E52" w:rsidRDefault="00D87A62" w:rsidP="00D207CB">
            <w:pPr>
              <w:ind w:firstLine="459"/>
              <w:jc w:val="both"/>
              <w:rPr>
                <w:rFonts w:ascii="Times New Roman" w:eastAsia="SimSun" w:hAnsi="Times New Roman" w:cs="Times New Roman"/>
                <w:noProof/>
                <w:sz w:val="24"/>
                <w:szCs w:val="24"/>
              </w:rPr>
            </w:pPr>
            <w:r w:rsidRPr="00531E52">
              <w:rPr>
                <w:rFonts w:ascii="Times New Roman" w:eastAsia="SimSun" w:hAnsi="Times New Roman" w:cs="Times New Roman"/>
                <w:b/>
                <w:noProof/>
                <w:sz w:val="24"/>
                <w:szCs w:val="24"/>
              </w:rPr>
              <w:t>Вводится в действие с 01.01.2021 года</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Комитет государственных доходов Министерства финансов Республики Казахстан (КГД МФ РК) в рамках приказа, согласованного с Национальным Банком Республики Казахстан (НБ РК), предоставляет банкам второго уровня (БВУ) списки налогоплательщиков, состоящих на регистрационном учете в налоговых органах.</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 xml:space="preserve">Согласно статье 74 Налогового кодекса налоговые </w:t>
            </w:r>
            <w:r w:rsidRPr="00531E52">
              <w:rPr>
                <w:rFonts w:ascii="Times New Roman" w:hAnsi="Times New Roman" w:cs="Times New Roman"/>
                <w:sz w:val="24"/>
                <w:szCs w:val="24"/>
              </w:rPr>
              <w:lastRenderedPageBreak/>
              <w:t>органы наполняют государственную базу данных налогоплательщиков, в том числе на основании сведений Национальных реестров идентификационных номеров.</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При этом уполномоченными органами по ведению и наполнению Национальных реестров идентификационных номеров являются Министерство юстиции (по юридическим лицам) и Министерство внутренних дел (по физическим лицам) Республики Казахстан.</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Таким образом, КГД МФ РК при представлении сведений о физических и юридических лицах в БВУ выступает посредником.</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На практике налогоплательщики сталкиваются с проблемой отказов БВУ в приеме платежей, открытии банковских счетов, пополнении депозитов по причине отсутствия информации о них в базе данных налоговых органов.</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 xml:space="preserve">Например: физическое лицо (ФЛ) сменил фамилию, в </w:t>
            </w:r>
            <w:proofErr w:type="gramStart"/>
            <w:r w:rsidRPr="00531E52">
              <w:rPr>
                <w:rFonts w:ascii="Times New Roman" w:hAnsi="Times New Roman" w:cs="Times New Roman"/>
                <w:sz w:val="24"/>
                <w:szCs w:val="24"/>
              </w:rPr>
              <w:t>связи</w:t>
            </w:r>
            <w:proofErr w:type="gramEnd"/>
            <w:r w:rsidRPr="00531E52">
              <w:rPr>
                <w:rFonts w:ascii="Times New Roman" w:hAnsi="Times New Roman" w:cs="Times New Roman"/>
                <w:sz w:val="24"/>
                <w:szCs w:val="24"/>
              </w:rPr>
              <w:t xml:space="preserve"> с чем сменился документ, удостоверяющий личность. Эти изменения должны поступить в </w:t>
            </w:r>
            <w:r w:rsidRPr="00531E52">
              <w:rPr>
                <w:rFonts w:ascii="Times New Roman" w:hAnsi="Times New Roman" w:cs="Times New Roman"/>
                <w:sz w:val="24"/>
                <w:szCs w:val="24"/>
              </w:rPr>
              <w:lastRenderedPageBreak/>
              <w:t xml:space="preserve">базу данных КГД МФ РК в течение 3-х рабочих дней. В БВУ сведения об изменении регистрационных данных ФЛ КГД МФ РК в соответствии с приказом направляет на следующий день после обработки этих сведений. </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Ввиду чего, вся процедура получения БВУ сведений о ФЛ может занять от 1-го до 5-ти рабочих дней.</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В данный период ФЛ не имеет возможности проводить какие-либо операции в БВУ, ввиду отсутствия актуальных регистрационных сведений.</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По таким фактам, КГД ФМ РК в НБ РК неоднократно направлял письма о неправомерных действиях БВУ.</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Учитывая, что НБ РК и МЮ РК реализовано интеграционное взаимодействие ГБД ФЛ и ГБД ЮЛ с АО «Государственное кредитное бюро» (АО ГКБ), БВУ в целях своевременного получения актуальных сведений о физических и юридических лицах необходимо интегрироваться с ИС АО ГКБ.</w:t>
            </w:r>
          </w:p>
          <w:p w:rsidR="00D87A62" w:rsidRPr="00531E52" w:rsidRDefault="00D87A62" w:rsidP="00D207CB">
            <w:pPr>
              <w:ind w:firstLine="351"/>
              <w:jc w:val="both"/>
              <w:rPr>
                <w:rFonts w:ascii="Times New Roman" w:hAnsi="Times New Roman" w:cs="Times New Roman"/>
                <w:sz w:val="24"/>
                <w:szCs w:val="24"/>
              </w:rPr>
            </w:pPr>
            <w:r w:rsidRPr="00531E52">
              <w:rPr>
                <w:rFonts w:ascii="Times New Roman" w:hAnsi="Times New Roman" w:cs="Times New Roman"/>
                <w:sz w:val="24"/>
                <w:szCs w:val="24"/>
              </w:rPr>
              <w:t>При этом</w:t>
            </w:r>
            <w:proofErr w:type="gramStart"/>
            <w:r w:rsidRPr="00531E52">
              <w:rPr>
                <w:rFonts w:ascii="Times New Roman" w:hAnsi="Times New Roman" w:cs="Times New Roman"/>
                <w:sz w:val="24"/>
                <w:szCs w:val="24"/>
              </w:rPr>
              <w:t>,</w:t>
            </w:r>
            <w:proofErr w:type="gramEnd"/>
            <w:r w:rsidRPr="00531E52">
              <w:rPr>
                <w:rFonts w:ascii="Times New Roman" w:hAnsi="Times New Roman" w:cs="Times New Roman"/>
                <w:sz w:val="24"/>
                <w:szCs w:val="24"/>
              </w:rPr>
              <w:t xml:space="preserve"> сведения об индивидуальных </w:t>
            </w:r>
            <w:r w:rsidRPr="00531E52">
              <w:rPr>
                <w:rFonts w:ascii="Times New Roman" w:hAnsi="Times New Roman" w:cs="Times New Roman"/>
                <w:sz w:val="24"/>
                <w:szCs w:val="24"/>
              </w:rPr>
              <w:lastRenderedPageBreak/>
              <w:t xml:space="preserve">предпринимателях и налогоплательщиках, признанных бездействующими, необходимо получать посредством подключения к сервисам КГД МФ РК. </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4</w:t>
            </w:r>
          </w:p>
        </w:tc>
        <w:tc>
          <w:tcPr>
            <w:tcW w:w="2001" w:type="dxa"/>
            <w:shd w:val="clear" w:color="auto" w:fill="auto"/>
          </w:tcPr>
          <w:p w:rsidR="00D87A62" w:rsidRPr="00531E52" w:rsidRDefault="00D87A62" w:rsidP="00612CDC">
            <w:pPr>
              <w:ind w:firstLine="34"/>
              <w:jc w:val="both"/>
              <w:rPr>
                <w:rFonts w:ascii="Times New Roman" w:hAnsi="Times New Roman" w:cs="Times New Roman"/>
                <w:bCs/>
                <w:sz w:val="24"/>
                <w:szCs w:val="24"/>
              </w:rPr>
            </w:pPr>
            <w:r w:rsidRPr="00531E52">
              <w:rPr>
                <w:rFonts w:ascii="Times New Roman" w:hAnsi="Times New Roman" w:cs="Times New Roman"/>
                <w:bCs/>
                <w:sz w:val="24"/>
                <w:szCs w:val="24"/>
              </w:rPr>
              <w:t>подпункт 3) пункта 13 статьи 26</w:t>
            </w:r>
          </w:p>
        </w:tc>
        <w:tc>
          <w:tcPr>
            <w:tcW w:w="4520" w:type="dxa"/>
            <w:shd w:val="clear" w:color="auto" w:fill="auto"/>
          </w:tcPr>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1. </w:t>
            </w:r>
            <w:proofErr w:type="gramStart"/>
            <w:r w:rsidRPr="00531E52">
              <w:rPr>
                <w:rFonts w:ascii="Times New Roman" w:hAnsi="Times New Roman" w:cs="Times New Roman"/>
                <w:bCs/>
                <w:sz w:val="24"/>
                <w:szCs w:val="24"/>
              </w:rPr>
              <w:t>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w:t>
            </w:r>
            <w:proofErr w:type="gramEnd"/>
            <w:r w:rsidRPr="00531E52">
              <w:rPr>
                <w:rFonts w:ascii="Times New Roman" w:hAnsi="Times New Roman" w:cs="Times New Roman"/>
                <w:bCs/>
                <w:sz w:val="24"/>
                <w:szCs w:val="24"/>
              </w:rPr>
              <w:t xml:space="preserve"> орган, банки второго уровня или организации, осуществляющие отдельные виды банковских операций, </w:t>
            </w:r>
            <w:r w:rsidRPr="00531E52">
              <w:rPr>
                <w:rFonts w:ascii="Times New Roman" w:hAnsi="Times New Roman" w:cs="Times New Roman"/>
                <w:bCs/>
                <w:sz w:val="24"/>
                <w:szCs w:val="24"/>
              </w:rPr>
              <w:lastRenderedPageBreak/>
              <w:t>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D87A62" w:rsidRPr="00531E52" w:rsidRDefault="00D87A62" w:rsidP="002340C7">
            <w:pPr>
              <w:pStyle w:val="j17"/>
              <w:shd w:val="clear" w:color="auto" w:fill="FFFFFF"/>
              <w:spacing w:before="0" w:beforeAutospacing="0" w:after="0" w:afterAutospacing="0"/>
              <w:ind w:firstLine="544"/>
              <w:jc w:val="both"/>
              <w:textAlignment w:val="baseline"/>
              <w:rPr>
                <w:rFonts w:eastAsia="Calibri"/>
              </w:rPr>
            </w:pPr>
            <w:r w:rsidRPr="00531E52">
              <w:rPr>
                <w:rFonts w:eastAsia="Calibri"/>
              </w:rPr>
              <w:t>…</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13. Нотариусы обязаны представлять в уполномоченный орган сведения по сделкам и договорам физических лиц:</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2) о выданных </w:t>
            </w:r>
            <w:proofErr w:type="gramStart"/>
            <w:r w:rsidRPr="00531E52">
              <w:rPr>
                <w:rFonts w:ascii="Times New Roman" w:hAnsi="Times New Roman" w:cs="Times New Roman"/>
                <w:bCs/>
                <w:sz w:val="24"/>
                <w:szCs w:val="24"/>
              </w:rPr>
              <w:t>свидетельствах</w:t>
            </w:r>
            <w:proofErr w:type="gramEnd"/>
            <w:r w:rsidRPr="00531E52">
              <w:rPr>
                <w:rFonts w:ascii="Times New Roman" w:hAnsi="Times New Roman" w:cs="Times New Roman"/>
                <w:bCs/>
                <w:sz w:val="24"/>
                <w:szCs w:val="24"/>
              </w:rPr>
              <w:t xml:space="preserve"> о праве на наследство;</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3) о других сделках и договорах, не указанных в настоящем пункте, в случае, если цена, предусмотренная сделкой (договором), превышает </w:t>
            </w:r>
            <w:r w:rsidRPr="00531E52">
              <w:rPr>
                <w:rFonts w:ascii="Times New Roman" w:hAnsi="Times New Roman" w:cs="Times New Roman"/>
                <w:bCs/>
                <w:sz w:val="24"/>
                <w:szCs w:val="24"/>
              </w:rPr>
              <w:br/>
              <w:t>160-кратный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D87A62" w:rsidRPr="00531E52" w:rsidRDefault="00D87A62" w:rsidP="002340C7">
            <w:pPr>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w:t>
            </w:r>
            <w:r w:rsidRPr="00531E52">
              <w:rPr>
                <w:rFonts w:ascii="Times New Roman" w:hAnsi="Times New Roman" w:cs="Times New Roman"/>
                <w:bCs/>
                <w:sz w:val="24"/>
                <w:szCs w:val="24"/>
              </w:rPr>
              <w:lastRenderedPageBreak/>
              <w:t>Казахстан.</w:t>
            </w:r>
          </w:p>
        </w:tc>
        <w:tc>
          <w:tcPr>
            <w:tcW w:w="4961" w:type="dxa"/>
            <w:shd w:val="clear" w:color="auto" w:fill="auto"/>
          </w:tcPr>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lastRenderedPageBreak/>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1. </w:t>
            </w:r>
            <w:proofErr w:type="gramStart"/>
            <w:r w:rsidRPr="00531E52">
              <w:rPr>
                <w:rFonts w:ascii="Times New Roman" w:hAnsi="Times New Roman" w:cs="Times New Roman"/>
                <w:bCs/>
                <w:sz w:val="24"/>
                <w:szCs w:val="24"/>
              </w:rPr>
              <w:t>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w:t>
            </w:r>
            <w:proofErr w:type="gramEnd"/>
            <w:r w:rsidRPr="00531E52">
              <w:rPr>
                <w:rFonts w:ascii="Times New Roman" w:hAnsi="Times New Roman" w:cs="Times New Roman"/>
                <w:bCs/>
                <w:sz w:val="24"/>
                <w:szCs w:val="24"/>
              </w:rPr>
              <w:t xml:space="preserve"> орган, банки второго уровня или организации, осуществляющие отдельные виды банковских операций, 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w:t>
            </w:r>
            <w:r w:rsidRPr="00531E52">
              <w:rPr>
                <w:rFonts w:ascii="Times New Roman" w:hAnsi="Times New Roman" w:cs="Times New Roman"/>
                <w:bCs/>
                <w:sz w:val="24"/>
                <w:szCs w:val="24"/>
              </w:rPr>
              <w:lastRenderedPageBreak/>
              <w:t>на учетную регистрацию, перерегистрации, снятии с учетной регистрации структурного подразделения.</w:t>
            </w:r>
          </w:p>
          <w:p w:rsidR="00D87A62" w:rsidRPr="00531E52" w:rsidRDefault="00D87A62" w:rsidP="002340C7">
            <w:pPr>
              <w:pStyle w:val="j17"/>
              <w:shd w:val="clear" w:color="auto" w:fill="FFFFFF"/>
              <w:spacing w:before="0" w:beforeAutospacing="0" w:after="0" w:afterAutospacing="0"/>
              <w:ind w:firstLine="544"/>
              <w:jc w:val="both"/>
              <w:textAlignment w:val="baseline"/>
              <w:rPr>
                <w:rFonts w:eastAsia="Calibri"/>
              </w:rPr>
            </w:pPr>
            <w:r w:rsidRPr="00531E52">
              <w:rPr>
                <w:rFonts w:eastAsia="Calibri"/>
              </w:rPr>
              <w:t>…</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p>
          <w:p w:rsidR="00531E52" w:rsidRDefault="00531E52" w:rsidP="002340C7">
            <w:pPr>
              <w:shd w:val="clear" w:color="auto" w:fill="FFFFFF" w:themeFill="background1"/>
              <w:ind w:firstLine="544"/>
              <w:jc w:val="both"/>
              <w:rPr>
                <w:rFonts w:ascii="Times New Roman" w:hAnsi="Times New Roman" w:cs="Times New Roman"/>
                <w:bCs/>
                <w:sz w:val="24"/>
                <w:szCs w:val="24"/>
              </w:rPr>
            </w:pPr>
          </w:p>
          <w:p w:rsidR="00531E52" w:rsidRDefault="00531E52" w:rsidP="002340C7">
            <w:pPr>
              <w:shd w:val="clear" w:color="auto" w:fill="FFFFFF" w:themeFill="background1"/>
              <w:ind w:firstLine="544"/>
              <w:jc w:val="both"/>
              <w:rPr>
                <w:rFonts w:ascii="Times New Roman" w:hAnsi="Times New Roman" w:cs="Times New Roman"/>
                <w:bCs/>
                <w:sz w:val="24"/>
                <w:szCs w:val="24"/>
              </w:rPr>
            </w:pPr>
          </w:p>
          <w:p w:rsidR="00531E52" w:rsidRDefault="00531E52" w:rsidP="002340C7">
            <w:pPr>
              <w:shd w:val="clear" w:color="auto" w:fill="FFFFFF" w:themeFill="background1"/>
              <w:ind w:firstLine="544"/>
              <w:jc w:val="both"/>
              <w:rPr>
                <w:rFonts w:ascii="Times New Roman" w:hAnsi="Times New Roman" w:cs="Times New Roman"/>
                <w:bCs/>
                <w:sz w:val="24"/>
                <w:szCs w:val="24"/>
              </w:rPr>
            </w:pP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13. Нотариусы обязаны представлять в уполномоченный орган сведения по сделкам и договорам физических лиц:</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2) о выданных </w:t>
            </w:r>
            <w:proofErr w:type="gramStart"/>
            <w:r w:rsidRPr="00531E52">
              <w:rPr>
                <w:rFonts w:ascii="Times New Roman" w:hAnsi="Times New Roman" w:cs="Times New Roman"/>
                <w:bCs/>
                <w:sz w:val="24"/>
                <w:szCs w:val="24"/>
              </w:rPr>
              <w:t>свидетельствах</w:t>
            </w:r>
            <w:proofErr w:type="gramEnd"/>
            <w:r w:rsidRPr="00531E52">
              <w:rPr>
                <w:rFonts w:ascii="Times New Roman" w:hAnsi="Times New Roman" w:cs="Times New Roman"/>
                <w:bCs/>
                <w:sz w:val="24"/>
                <w:szCs w:val="24"/>
              </w:rPr>
              <w:t xml:space="preserve"> о праве на наследство;</w:t>
            </w:r>
          </w:p>
          <w:p w:rsidR="00D87A62" w:rsidRPr="00531E52" w:rsidRDefault="00D87A62" w:rsidP="002340C7">
            <w:pPr>
              <w:shd w:val="clear" w:color="auto" w:fill="FFFFFF" w:themeFill="background1"/>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3) о других сделках и договорах, не указанных в настоящем пункте, в случае, если цена, предусмотренная сделкой (договором), превышает </w:t>
            </w:r>
            <w:r w:rsidRPr="00531E52">
              <w:rPr>
                <w:rFonts w:ascii="Times New Roman" w:hAnsi="Times New Roman" w:cs="Times New Roman"/>
                <w:bCs/>
                <w:sz w:val="24"/>
                <w:szCs w:val="24"/>
              </w:rPr>
              <w:br/>
              <w:t>1882-кратный размер месячного расчетного показателя, установленный законом о республиканском бюджете и действующий на 1 января соответствующего финансового года.</w:t>
            </w:r>
          </w:p>
          <w:p w:rsidR="00D87A62" w:rsidRPr="00531E52" w:rsidRDefault="00D87A62" w:rsidP="002340C7">
            <w:pPr>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tc>
        <w:tc>
          <w:tcPr>
            <w:tcW w:w="3544" w:type="dxa"/>
            <w:shd w:val="clear" w:color="auto" w:fill="auto"/>
          </w:tcPr>
          <w:p w:rsidR="00D87A62" w:rsidRPr="00531E52" w:rsidRDefault="00D87A62" w:rsidP="002340C7">
            <w:pPr>
              <w:ind w:firstLine="544"/>
              <w:jc w:val="both"/>
              <w:rPr>
                <w:rFonts w:ascii="Times New Roman" w:hAnsi="Times New Roman" w:cs="Times New Roman"/>
                <w:bCs/>
                <w:sz w:val="24"/>
                <w:szCs w:val="24"/>
              </w:rPr>
            </w:pPr>
            <w:r w:rsidRPr="00531E52">
              <w:rPr>
                <w:rFonts w:ascii="Times New Roman" w:hAnsi="Times New Roman" w:cs="Times New Roman"/>
                <w:bCs/>
                <w:sz w:val="24"/>
                <w:szCs w:val="24"/>
              </w:rPr>
              <w:lastRenderedPageBreak/>
              <w:t>УВД</w:t>
            </w:r>
          </w:p>
          <w:p w:rsidR="00D87A62" w:rsidRPr="00531E52" w:rsidRDefault="00D87A62" w:rsidP="002340C7">
            <w:pPr>
              <w:ind w:firstLine="544"/>
              <w:jc w:val="both"/>
              <w:rPr>
                <w:rFonts w:ascii="Times New Roman" w:hAnsi="Times New Roman" w:cs="Times New Roman"/>
                <w:bCs/>
                <w:sz w:val="24"/>
                <w:szCs w:val="24"/>
              </w:rPr>
            </w:pPr>
          </w:p>
          <w:p w:rsidR="00D87A62" w:rsidRPr="00531E52" w:rsidRDefault="00D87A62" w:rsidP="002340C7">
            <w:pPr>
              <w:ind w:firstLine="544"/>
              <w:jc w:val="both"/>
              <w:rPr>
                <w:rFonts w:ascii="Times New Roman" w:hAnsi="Times New Roman" w:cs="Times New Roman"/>
                <w:bCs/>
                <w:sz w:val="24"/>
                <w:szCs w:val="24"/>
              </w:rPr>
            </w:pPr>
            <w:r w:rsidRPr="00531E52">
              <w:rPr>
                <w:rFonts w:ascii="Times New Roman" w:hAnsi="Times New Roman" w:cs="Times New Roman"/>
                <w:bCs/>
                <w:sz w:val="24"/>
                <w:szCs w:val="24"/>
              </w:rPr>
              <w:t xml:space="preserve">В связи с Посланием Президента РК народу Казахстана «Рост благосостояния </w:t>
            </w:r>
            <w:proofErr w:type="spellStart"/>
            <w:r w:rsidRPr="00531E52">
              <w:rPr>
                <w:rFonts w:ascii="Times New Roman" w:hAnsi="Times New Roman" w:cs="Times New Roman"/>
                <w:bCs/>
                <w:sz w:val="24"/>
                <w:szCs w:val="24"/>
              </w:rPr>
              <w:t>казахстанцев</w:t>
            </w:r>
            <w:proofErr w:type="spellEnd"/>
            <w:r w:rsidRPr="00531E52">
              <w:rPr>
                <w:rFonts w:ascii="Times New Roman" w:hAnsi="Times New Roman" w:cs="Times New Roman"/>
                <w:bCs/>
                <w:sz w:val="24"/>
                <w:szCs w:val="24"/>
              </w:rPr>
              <w:t xml:space="preserve">: повышение доходов и качества жизни» от 5 октября 2018 года МЗП будет </w:t>
            </w:r>
            <w:proofErr w:type="gramStart"/>
            <w:r w:rsidRPr="00531E52">
              <w:rPr>
                <w:rFonts w:ascii="Times New Roman" w:hAnsi="Times New Roman" w:cs="Times New Roman"/>
                <w:bCs/>
                <w:sz w:val="24"/>
                <w:szCs w:val="24"/>
              </w:rPr>
              <w:t>выполнять роль</w:t>
            </w:r>
            <w:proofErr w:type="gramEnd"/>
            <w:r w:rsidRPr="00531E52">
              <w:rPr>
                <w:rFonts w:ascii="Times New Roman" w:hAnsi="Times New Roman" w:cs="Times New Roman"/>
                <w:bCs/>
                <w:sz w:val="24"/>
                <w:szCs w:val="24"/>
              </w:rPr>
              <w:t xml:space="preserve"> экономического  регулятора, который на фоне роста экономики производительности труда способствует росту заработных плат и сохранит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предлагается использовать такие показатели как величина ПМ или МРП.</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5</w:t>
            </w:r>
          </w:p>
        </w:tc>
        <w:tc>
          <w:tcPr>
            <w:tcW w:w="2001" w:type="dxa"/>
            <w:shd w:val="clear" w:color="auto" w:fill="auto"/>
          </w:tcPr>
          <w:p w:rsidR="00D87A62" w:rsidRPr="00531E52" w:rsidRDefault="00D87A62" w:rsidP="00612CDC">
            <w:pPr>
              <w:ind w:firstLine="34"/>
              <w:jc w:val="both"/>
              <w:rPr>
                <w:rFonts w:ascii="Times New Roman" w:hAnsi="Times New Roman" w:cs="Times New Roman"/>
                <w:bCs/>
                <w:sz w:val="24"/>
                <w:szCs w:val="24"/>
              </w:rPr>
            </w:pPr>
          </w:p>
        </w:tc>
        <w:tc>
          <w:tcPr>
            <w:tcW w:w="4520" w:type="dxa"/>
            <w:shd w:val="clear" w:color="auto" w:fill="auto"/>
          </w:tcPr>
          <w:p w:rsidR="00D87A62" w:rsidRPr="00531E52" w:rsidRDefault="00D87A62" w:rsidP="002340C7">
            <w:pPr>
              <w:ind w:firstLine="397"/>
              <w:contextualSpacing/>
              <w:rPr>
                <w:rFonts w:ascii="Times New Roman" w:eastAsia="Times New Roman" w:hAnsi="Times New Roman" w:cs="Times New Roman"/>
                <w:b/>
                <w:bCs/>
                <w:sz w:val="24"/>
                <w:szCs w:val="24"/>
                <w:lang w:eastAsia="ru-RU"/>
              </w:rPr>
            </w:pPr>
            <w:r w:rsidRPr="00531E52">
              <w:rPr>
                <w:rFonts w:ascii="Times New Roman" w:hAnsi="Times New Roman" w:cs="Times New Roman"/>
                <w:b/>
                <w:bCs/>
                <w:sz w:val="24"/>
                <w:szCs w:val="24"/>
              </w:rPr>
              <w:t>Статья 130. Мониторинг крупных налогоплательщиков</w:t>
            </w:r>
          </w:p>
          <w:p w:rsidR="00D87A62" w:rsidRPr="00531E52" w:rsidRDefault="00D87A62" w:rsidP="002340C7">
            <w:pPr>
              <w:ind w:firstLine="397"/>
              <w:contextualSpacing/>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b/>
                <w:bCs/>
                <w:sz w:val="24"/>
                <w:szCs w:val="24"/>
                <w:lang w:eastAsia="ru-RU"/>
              </w:rPr>
              <w:t>…</w:t>
            </w:r>
          </w:p>
          <w:p w:rsidR="00D87A62" w:rsidRPr="00531E52" w:rsidRDefault="00D87A62" w:rsidP="002340C7">
            <w:pPr>
              <w:ind w:firstLine="397"/>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3. </w:t>
            </w:r>
            <w:proofErr w:type="gramStart"/>
            <w:r w:rsidRPr="00531E52">
              <w:rPr>
                <w:rFonts w:ascii="Times New Roman" w:eastAsia="Times New Roman" w:hAnsi="Times New Roman" w:cs="Times New Roman"/>
                <w:sz w:val="24"/>
                <w:szCs w:val="24"/>
                <w:lang w:eastAsia="ru-RU"/>
              </w:rPr>
              <w:t xml:space="preserve">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w:t>
            </w:r>
            <w:r w:rsidRPr="00531E52">
              <w:rPr>
                <w:rFonts w:ascii="Times New Roman" w:eastAsia="Times New Roman" w:hAnsi="Times New Roman" w:cs="Times New Roman"/>
                <w:b/>
                <w:sz w:val="24"/>
                <w:szCs w:val="24"/>
                <w:lang w:eastAsia="ru-RU"/>
              </w:rPr>
              <w:t>утверждается</w:t>
            </w:r>
            <w:r w:rsidRPr="00531E52">
              <w:rPr>
                <w:rFonts w:ascii="Times New Roman" w:eastAsia="Times New Roman" w:hAnsi="Times New Roman" w:cs="Times New Roman"/>
                <w:sz w:val="24"/>
                <w:szCs w:val="24"/>
                <w:lang w:eastAsia="ru-RU"/>
              </w:rPr>
              <w:t xml:space="preserve"> </w:t>
            </w:r>
            <w:r w:rsidRPr="00531E52">
              <w:rPr>
                <w:rFonts w:ascii="Times New Roman" w:eastAsia="Times New Roman" w:hAnsi="Times New Roman" w:cs="Times New Roman"/>
                <w:b/>
                <w:sz w:val="24"/>
                <w:szCs w:val="24"/>
                <w:lang w:eastAsia="ru-RU"/>
              </w:rPr>
              <w:t>уполномоченным органом</w:t>
            </w:r>
            <w:r w:rsidRPr="00531E52">
              <w:rPr>
                <w:rFonts w:ascii="Times New Roman" w:eastAsia="Times New Roman" w:hAnsi="Times New Roman" w:cs="Times New Roman"/>
                <w:sz w:val="24"/>
                <w:szCs w:val="24"/>
                <w:lang w:eastAsia="ru-RU"/>
              </w:rPr>
              <w:t xml:space="preserve"> не позднее 31 декабря года, предшествующего году введения в действие указанного перечня.</w:t>
            </w:r>
            <w:proofErr w:type="gramEnd"/>
          </w:p>
          <w:p w:rsidR="00D87A62" w:rsidRPr="00531E52" w:rsidRDefault="00D87A62" w:rsidP="002340C7">
            <w:pPr>
              <w:ind w:firstLine="397"/>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В случае</w:t>
            </w:r>
            <w:proofErr w:type="gramStart"/>
            <w:r w:rsidRPr="00531E52">
              <w:rPr>
                <w:rFonts w:ascii="Times New Roman" w:eastAsia="Times New Roman" w:hAnsi="Times New Roman" w:cs="Times New Roman"/>
                <w:sz w:val="24"/>
                <w:szCs w:val="24"/>
                <w:lang w:eastAsia="ru-RU"/>
              </w:rPr>
              <w:t>,</w:t>
            </w:r>
            <w:proofErr w:type="gramEnd"/>
            <w:r w:rsidRPr="00531E52">
              <w:rPr>
                <w:rFonts w:ascii="Times New Roman" w:eastAsia="Times New Roman" w:hAnsi="Times New Roman" w:cs="Times New Roman"/>
                <w:sz w:val="24"/>
                <w:szCs w:val="24"/>
                <w:lang w:eastAsia="ru-RU"/>
              </w:rPr>
              <w:t xml:space="preserve">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D87A62" w:rsidRPr="00531E52" w:rsidRDefault="00D87A62" w:rsidP="002340C7">
            <w:pPr>
              <w:ind w:firstLine="397"/>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sz w:val="24"/>
                <w:szCs w:val="24"/>
                <w:lang w:eastAsia="ru-RU"/>
              </w:rPr>
              <w:t>Утвержденный</w:t>
            </w:r>
            <w:r w:rsidRPr="00531E52">
              <w:rPr>
                <w:rFonts w:ascii="Times New Roman" w:eastAsia="Times New Roman" w:hAnsi="Times New Roman" w:cs="Times New Roman"/>
                <w:sz w:val="24"/>
                <w:szCs w:val="24"/>
                <w:lang w:eastAsia="ru-RU"/>
              </w:rPr>
              <w:t xml:space="preserve"> перечень налогоплательщиков, подлежащих мониторингу крупных налогоплательщиков, вводится в действие не ранее 1 января года, следующего за годом его </w:t>
            </w:r>
            <w:r w:rsidRPr="00531E52">
              <w:rPr>
                <w:rFonts w:ascii="Times New Roman" w:eastAsia="Times New Roman" w:hAnsi="Times New Roman" w:cs="Times New Roman"/>
                <w:b/>
                <w:sz w:val="24"/>
                <w:szCs w:val="24"/>
                <w:lang w:eastAsia="ru-RU"/>
              </w:rPr>
              <w:t>утверждения</w:t>
            </w:r>
            <w:r w:rsidRPr="00531E52">
              <w:rPr>
                <w:rFonts w:ascii="Times New Roman" w:eastAsia="Times New Roman" w:hAnsi="Times New Roman" w:cs="Times New Roman"/>
                <w:sz w:val="24"/>
                <w:szCs w:val="24"/>
                <w:lang w:eastAsia="ru-RU"/>
              </w:rPr>
              <w:t>, действует в течение двух лет со дня введения его в действие и не подлежит пересмотру в течение данного периода.</w:t>
            </w:r>
          </w:p>
          <w:p w:rsidR="00D87A62" w:rsidRPr="00531E52" w:rsidRDefault="00D87A62" w:rsidP="002340C7">
            <w:pPr>
              <w:ind w:firstLine="397"/>
              <w:contextualSpacing/>
              <w:rPr>
                <w:rFonts w:ascii="Times New Roman" w:eastAsia="Times New Roman" w:hAnsi="Times New Roman" w:cs="Times New Roman"/>
                <w:b/>
                <w:bCs/>
                <w:sz w:val="24"/>
                <w:szCs w:val="24"/>
                <w:lang w:eastAsia="ru-RU"/>
              </w:rPr>
            </w:pPr>
          </w:p>
        </w:tc>
        <w:tc>
          <w:tcPr>
            <w:tcW w:w="4961" w:type="dxa"/>
            <w:shd w:val="clear" w:color="auto" w:fill="auto"/>
          </w:tcPr>
          <w:p w:rsidR="00D87A62" w:rsidRPr="00531E52" w:rsidRDefault="00D87A62" w:rsidP="002340C7">
            <w:pPr>
              <w:ind w:firstLine="397"/>
              <w:contextualSpacing/>
              <w:rPr>
                <w:rFonts w:ascii="Times New Roman" w:eastAsia="Times New Roman" w:hAnsi="Times New Roman" w:cs="Times New Roman"/>
                <w:b/>
                <w:bCs/>
                <w:sz w:val="24"/>
                <w:szCs w:val="24"/>
                <w:lang w:eastAsia="ru-RU"/>
              </w:rPr>
            </w:pPr>
            <w:r w:rsidRPr="00531E52">
              <w:rPr>
                <w:rFonts w:ascii="Times New Roman" w:hAnsi="Times New Roman" w:cs="Times New Roman"/>
                <w:b/>
                <w:bCs/>
                <w:sz w:val="24"/>
                <w:szCs w:val="24"/>
              </w:rPr>
              <w:lastRenderedPageBreak/>
              <w:t>Статья 130. Мониторинг крупных налогоплательщиков</w:t>
            </w:r>
          </w:p>
          <w:p w:rsidR="00D87A62" w:rsidRPr="00531E52" w:rsidRDefault="00D87A62" w:rsidP="002340C7">
            <w:pPr>
              <w:ind w:firstLine="397"/>
              <w:contextualSpacing/>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b/>
                <w:bCs/>
                <w:sz w:val="24"/>
                <w:szCs w:val="24"/>
                <w:lang w:eastAsia="ru-RU"/>
              </w:rPr>
              <w:t>…</w:t>
            </w:r>
          </w:p>
          <w:p w:rsidR="00D87A62" w:rsidRPr="00531E52" w:rsidRDefault="00D87A62" w:rsidP="002340C7">
            <w:pPr>
              <w:pStyle w:val="a6"/>
              <w:spacing w:before="0" w:beforeAutospacing="0" w:after="0" w:afterAutospacing="0"/>
              <w:ind w:firstLine="397"/>
              <w:contextualSpacing/>
              <w:jc w:val="both"/>
            </w:pPr>
            <w:r w:rsidRPr="00531E52">
              <w:t xml:space="preserve">3. </w:t>
            </w:r>
            <w:proofErr w:type="gramStart"/>
            <w:r w:rsidRPr="00531E52">
              <w:t xml:space="preserve">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w:t>
            </w:r>
            <w:r w:rsidRPr="00531E52">
              <w:rPr>
                <w:b/>
              </w:rPr>
              <w:t xml:space="preserve">размещается на </w:t>
            </w:r>
            <w:proofErr w:type="spellStart"/>
            <w:r w:rsidRPr="00531E52">
              <w:rPr>
                <w:b/>
              </w:rPr>
              <w:t>интернет-ресурсе</w:t>
            </w:r>
            <w:proofErr w:type="spellEnd"/>
            <w:r w:rsidRPr="00531E52">
              <w:rPr>
                <w:b/>
              </w:rPr>
              <w:t xml:space="preserve"> уполномоченного органа</w:t>
            </w:r>
            <w:r w:rsidRPr="00531E52">
              <w:t xml:space="preserve"> не позднее 31 декабря года, предшествующего году введения в действие указанного перечня.</w:t>
            </w:r>
            <w:proofErr w:type="gramEnd"/>
          </w:p>
          <w:p w:rsidR="00D87A62" w:rsidRPr="00531E52" w:rsidRDefault="00D87A62" w:rsidP="002340C7">
            <w:pPr>
              <w:pStyle w:val="a6"/>
              <w:spacing w:before="0" w:beforeAutospacing="0" w:after="0" w:afterAutospacing="0"/>
              <w:ind w:firstLine="397"/>
              <w:contextualSpacing/>
              <w:jc w:val="both"/>
            </w:pPr>
            <w:r w:rsidRPr="00531E52">
              <w:t>В случае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D87A62" w:rsidRPr="00531E52" w:rsidRDefault="00D87A62" w:rsidP="002340C7">
            <w:pPr>
              <w:pStyle w:val="a6"/>
              <w:spacing w:before="0" w:beforeAutospacing="0" w:after="0" w:afterAutospacing="0"/>
              <w:ind w:firstLine="397"/>
              <w:contextualSpacing/>
              <w:jc w:val="both"/>
              <w:rPr>
                <w:b/>
                <w:bCs/>
              </w:rPr>
            </w:pPr>
            <w:r w:rsidRPr="00531E52">
              <w:rPr>
                <w:b/>
              </w:rPr>
              <w:t>Размещенный</w:t>
            </w:r>
            <w:r w:rsidRPr="00531E52">
              <w:t xml:space="preserve"> </w:t>
            </w:r>
            <w:r w:rsidRPr="00531E52">
              <w:rPr>
                <w:b/>
              </w:rPr>
              <w:t xml:space="preserve">на </w:t>
            </w:r>
            <w:proofErr w:type="spellStart"/>
            <w:r w:rsidRPr="00531E52">
              <w:rPr>
                <w:b/>
              </w:rPr>
              <w:t>интернет-ресурсе</w:t>
            </w:r>
            <w:proofErr w:type="spellEnd"/>
            <w:r w:rsidRPr="00531E52">
              <w:rPr>
                <w:b/>
              </w:rPr>
              <w:t xml:space="preserve"> уполномоченного органа</w:t>
            </w:r>
            <w:r w:rsidRPr="00531E52">
              <w:t xml:space="preserve"> перечень налогоплательщиков, подлежащих мониторингу крупных налогоплательщиков, вводится в действие не ранее 1 января года, следующего за годом его </w:t>
            </w:r>
            <w:r w:rsidRPr="00531E52">
              <w:rPr>
                <w:b/>
              </w:rPr>
              <w:t>размещения</w:t>
            </w:r>
            <w:r w:rsidRPr="00531E52">
              <w:t>, действует в течение двух лет со дня введения его в действие и не подлежит пересмотру в течение данного периода.</w:t>
            </w:r>
          </w:p>
        </w:tc>
        <w:tc>
          <w:tcPr>
            <w:tcW w:w="3544" w:type="dxa"/>
            <w:shd w:val="clear" w:color="auto" w:fill="auto"/>
          </w:tcPr>
          <w:p w:rsidR="003F1E0B" w:rsidRPr="00531E52" w:rsidRDefault="003F1E0B" w:rsidP="002340C7">
            <w:pPr>
              <w:contextualSpacing/>
              <w:rPr>
                <w:rFonts w:ascii="Times New Roman" w:hAnsi="Times New Roman" w:cs="Times New Roman"/>
                <w:sz w:val="24"/>
                <w:szCs w:val="24"/>
              </w:rPr>
            </w:pPr>
            <w:r w:rsidRPr="00531E52">
              <w:rPr>
                <w:rFonts w:ascii="Times New Roman" w:hAnsi="Times New Roman" w:cs="Times New Roman"/>
                <w:sz w:val="24"/>
                <w:szCs w:val="24"/>
              </w:rPr>
              <w:t>СУ</w:t>
            </w:r>
          </w:p>
          <w:p w:rsidR="003F1E0B" w:rsidRPr="00531E52" w:rsidRDefault="003F1E0B" w:rsidP="002340C7">
            <w:pPr>
              <w:contextualSpacing/>
              <w:rPr>
                <w:rFonts w:ascii="Times New Roman" w:hAnsi="Times New Roman" w:cs="Times New Roman"/>
                <w:sz w:val="24"/>
                <w:szCs w:val="24"/>
              </w:rPr>
            </w:pPr>
          </w:p>
          <w:p w:rsidR="00D87A62" w:rsidRPr="00531E52" w:rsidRDefault="00D87A62" w:rsidP="002340C7">
            <w:pPr>
              <w:contextualSpacing/>
              <w:rPr>
                <w:rFonts w:ascii="Times New Roman" w:hAnsi="Times New Roman" w:cs="Times New Roman"/>
                <w:sz w:val="24"/>
                <w:szCs w:val="24"/>
              </w:rPr>
            </w:pPr>
            <w:r w:rsidRPr="00531E52">
              <w:rPr>
                <w:rFonts w:ascii="Times New Roman" w:hAnsi="Times New Roman" w:cs="Times New Roman"/>
                <w:sz w:val="24"/>
                <w:szCs w:val="24"/>
              </w:rPr>
              <w:t>В целях оптимизации бизнес-процессов мониторинга крупных налогоплательщиков</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6</w:t>
            </w:r>
          </w:p>
        </w:tc>
        <w:tc>
          <w:tcPr>
            <w:tcW w:w="2001" w:type="dxa"/>
            <w:shd w:val="clear" w:color="auto" w:fill="auto"/>
          </w:tcPr>
          <w:p w:rsidR="007B6380" w:rsidRDefault="00D87A62" w:rsidP="002340C7">
            <w:pPr>
              <w:widowControl w:val="0"/>
              <w:jc w:val="center"/>
              <w:rPr>
                <w:rFonts w:ascii="Times New Roman" w:hAnsi="Times New Roman" w:cs="Times New Roman"/>
                <w:spacing w:val="-6"/>
                <w:sz w:val="24"/>
                <w:szCs w:val="24"/>
              </w:rPr>
            </w:pPr>
            <w:r w:rsidRPr="00531E52">
              <w:rPr>
                <w:rFonts w:ascii="Times New Roman" w:hAnsi="Times New Roman" w:cs="Times New Roman"/>
                <w:spacing w:val="-6"/>
                <w:sz w:val="24"/>
                <w:szCs w:val="24"/>
              </w:rPr>
              <w:t xml:space="preserve">Пункт 5 </w:t>
            </w:r>
          </w:p>
          <w:p w:rsidR="00D87A62" w:rsidRPr="00531E52" w:rsidRDefault="00D87A62" w:rsidP="002340C7">
            <w:pPr>
              <w:widowControl w:val="0"/>
              <w:jc w:val="center"/>
              <w:rPr>
                <w:rFonts w:ascii="Times New Roman" w:hAnsi="Times New Roman" w:cs="Times New Roman"/>
                <w:spacing w:val="-6"/>
                <w:sz w:val="24"/>
                <w:szCs w:val="24"/>
              </w:rPr>
            </w:pPr>
            <w:r w:rsidRPr="00531E52">
              <w:rPr>
                <w:rFonts w:ascii="Times New Roman" w:hAnsi="Times New Roman" w:cs="Times New Roman"/>
                <w:spacing w:val="-6"/>
                <w:sz w:val="24"/>
                <w:szCs w:val="24"/>
              </w:rPr>
              <w:t xml:space="preserve">статьи 152 </w:t>
            </w:r>
          </w:p>
        </w:tc>
        <w:tc>
          <w:tcPr>
            <w:tcW w:w="4520" w:type="dxa"/>
            <w:shd w:val="clear" w:color="auto" w:fill="auto"/>
          </w:tcPr>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t>…</w:t>
            </w:r>
          </w:p>
          <w:p w:rsidR="00D87A62" w:rsidRPr="00531E52" w:rsidRDefault="00D87A62" w:rsidP="002340C7">
            <w:pPr>
              <w:pStyle w:val="a6"/>
              <w:spacing w:before="0" w:beforeAutospacing="0" w:after="0" w:afterAutospacing="0"/>
              <w:jc w:val="both"/>
            </w:pPr>
            <w:r w:rsidRPr="00531E52">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sidRPr="00531E52">
              <w:rPr>
                <w:b/>
              </w:rPr>
              <w:t>учитываются сведения</w:t>
            </w:r>
            <w:r w:rsidRPr="00531E52">
              <w:t xml:space="preserve"> таможенного органа, подтверждающие факт вывоза товаров с таможенной территории Евразийского экономического союза, в таможенной процедуре экспорта.</w:t>
            </w:r>
          </w:p>
          <w:p w:rsidR="00D87A62" w:rsidRPr="00531E52" w:rsidRDefault="00D87A62" w:rsidP="002340C7">
            <w:pPr>
              <w:pStyle w:val="a6"/>
              <w:spacing w:before="0" w:beforeAutospacing="0" w:after="0" w:afterAutospacing="0"/>
              <w:jc w:val="both"/>
              <w:rPr>
                <w:b/>
                <w:bCs/>
              </w:rPr>
            </w:pPr>
            <w:r w:rsidRPr="00531E52">
              <w:t xml:space="preserve">      </w:t>
            </w:r>
            <w:proofErr w:type="gramStart"/>
            <w:r w:rsidRPr="00531E52">
              <w:t>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w:t>
            </w:r>
            <w:proofErr w:type="gramEnd"/>
            <w:r w:rsidRPr="00531E52">
              <w:t xml:space="preserve">, подлежащей возврату в соответствии с настоящим Кодексом, учитываются сведения из документов, указанных в </w:t>
            </w:r>
            <w:hyperlink r:id="rId10" w:anchor="z447" w:history="1">
              <w:r w:rsidRPr="00531E52">
                <w:rPr>
                  <w:rStyle w:val="a9"/>
                </w:rPr>
                <w:t>статье 447</w:t>
              </w:r>
            </w:hyperlink>
            <w:r w:rsidRPr="00531E52">
              <w:t xml:space="preserve"> настоящего Кодекса.</w:t>
            </w:r>
          </w:p>
        </w:tc>
        <w:tc>
          <w:tcPr>
            <w:tcW w:w="4961" w:type="dxa"/>
            <w:shd w:val="clear" w:color="auto" w:fill="auto"/>
          </w:tcPr>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t>…</w:t>
            </w:r>
          </w:p>
          <w:p w:rsidR="00D87A62" w:rsidRPr="00531E52" w:rsidRDefault="00D87A62" w:rsidP="002340C7">
            <w:pPr>
              <w:pStyle w:val="a6"/>
              <w:spacing w:before="0" w:beforeAutospacing="0" w:after="0" w:afterAutospacing="0"/>
              <w:jc w:val="both"/>
            </w:pPr>
            <w:r w:rsidRPr="00531E52">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sidRPr="00531E52">
              <w:rPr>
                <w:b/>
              </w:rPr>
              <w:t xml:space="preserve">учитывается фактический объем экспортированных товаров, по  которому </w:t>
            </w:r>
            <w:r w:rsidRPr="00531E52">
              <w:t xml:space="preserve"> </w:t>
            </w:r>
            <w:r w:rsidRPr="00531E52">
              <w:rPr>
                <w:b/>
              </w:rPr>
              <w:t>подтвержден факт вывоза товаров с таможенной территории Евразийского экономического союза в таможенной процедуре экспорта, на основании</w:t>
            </w:r>
            <w:r w:rsidRPr="00531E52">
              <w:t xml:space="preserve"> сведений таможенного органа.</w:t>
            </w:r>
          </w:p>
          <w:p w:rsidR="00D87A62" w:rsidRPr="00531E52" w:rsidRDefault="00D87A62" w:rsidP="002340C7">
            <w:pPr>
              <w:pStyle w:val="a6"/>
              <w:spacing w:before="0" w:beforeAutospacing="0" w:after="0" w:afterAutospacing="0"/>
              <w:jc w:val="both"/>
              <w:rPr>
                <w:b/>
                <w:bCs/>
              </w:rPr>
            </w:pPr>
            <w:r w:rsidRPr="00531E52">
              <w:t xml:space="preserve">      </w:t>
            </w:r>
            <w:proofErr w:type="gramStart"/>
            <w:r w:rsidRPr="00531E52">
              <w:t>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w:t>
            </w:r>
            <w:proofErr w:type="gramEnd"/>
            <w:r w:rsidRPr="00531E52">
              <w:t xml:space="preserve">, подлежащей возврату в соответствии с настоящим Кодексом, учитываются сведения из документов, указанных в </w:t>
            </w:r>
            <w:hyperlink r:id="rId11" w:anchor="z447" w:history="1">
              <w:r w:rsidRPr="00531E52">
                <w:rPr>
                  <w:rStyle w:val="a9"/>
                </w:rPr>
                <w:t>статье 447</w:t>
              </w:r>
            </w:hyperlink>
            <w:r w:rsidRPr="00531E52">
              <w:t xml:space="preserve"> настоящего Кодекса.</w:t>
            </w:r>
          </w:p>
        </w:tc>
        <w:tc>
          <w:tcPr>
            <w:tcW w:w="3544" w:type="dxa"/>
            <w:shd w:val="clear" w:color="auto" w:fill="auto"/>
          </w:tcPr>
          <w:p w:rsidR="00245500" w:rsidRPr="00531E52" w:rsidRDefault="00245500" w:rsidP="002340C7">
            <w:pPr>
              <w:widowControl w:val="0"/>
              <w:ind w:firstLine="219"/>
              <w:jc w:val="both"/>
              <w:rPr>
                <w:rFonts w:ascii="Times New Roman" w:hAnsi="Times New Roman" w:cs="Times New Roman"/>
                <w:sz w:val="24"/>
                <w:szCs w:val="24"/>
              </w:rPr>
            </w:pPr>
            <w:r w:rsidRPr="00531E52">
              <w:rPr>
                <w:rFonts w:ascii="Times New Roman" w:hAnsi="Times New Roman" w:cs="Times New Roman"/>
                <w:sz w:val="24"/>
                <w:szCs w:val="24"/>
              </w:rPr>
              <w:t>УАНДС</w:t>
            </w:r>
          </w:p>
          <w:p w:rsidR="00245500" w:rsidRPr="00531E52" w:rsidRDefault="00245500" w:rsidP="002340C7">
            <w:pPr>
              <w:widowControl w:val="0"/>
              <w:ind w:firstLine="219"/>
              <w:jc w:val="both"/>
              <w:rPr>
                <w:rFonts w:ascii="Times New Roman" w:hAnsi="Times New Roman" w:cs="Times New Roman"/>
                <w:sz w:val="24"/>
                <w:szCs w:val="24"/>
              </w:rPr>
            </w:pPr>
          </w:p>
          <w:p w:rsidR="00D87A62" w:rsidRPr="00531E52" w:rsidRDefault="00D87A62" w:rsidP="002340C7">
            <w:pPr>
              <w:widowControl w:val="0"/>
              <w:ind w:firstLine="219"/>
              <w:jc w:val="both"/>
              <w:rPr>
                <w:rFonts w:ascii="Times New Roman" w:hAnsi="Times New Roman" w:cs="Times New Roman"/>
                <w:sz w:val="24"/>
                <w:szCs w:val="24"/>
              </w:rPr>
            </w:pPr>
            <w:r w:rsidRPr="00531E52">
              <w:rPr>
                <w:rFonts w:ascii="Times New Roman" w:hAnsi="Times New Roman" w:cs="Times New Roman"/>
                <w:sz w:val="24"/>
                <w:szCs w:val="24"/>
              </w:rPr>
              <w:t xml:space="preserve">Уточняющая поправка </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t>7</w:t>
            </w:r>
          </w:p>
        </w:tc>
        <w:tc>
          <w:tcPr>
            <w:tcW w:w="2001" w:type="dxa"/>
            <w:shd w:val="clear" w:color="auto" w:fill="auto"/>
          </w:tcPr>
          <w:p w:rsidR="00D87A62" w:rsidRPr="00531E52" w:rsidRDefault="00D87A62" w:rsidP="002340C7">
            <w:pPr>
              <w:widowControl w:val="0"/>
              <w:jc w:val="center"/>
              <w:rPr>
                <w:rFonts w:ascii="Times New Roman" w:hAnsi="Times New Roman" w:cs="Times New Roman"/>
                <w:sz w:val="24"/>
                <w:szCs w:val="24"/>
              </w:rPr>
            </w:pPr>
            <w:r w:rsidRPr="00531E52">
              <w:rPr>
                <w:rFonts w:ascii="Times New Roman" w:hAnsi="Times New Roman" w:cs="Times New Roman"/>
                <w:spacing w:val="-6"/>
                <w:sz w:val="24"/>
                <w:szCs w:val="24"/>
              </w:rPr>
              <w:t xml:space="preserve">Пункт 12 статьи 152 </w:t>
            </w:r>
          </w:p>
        </w:tc>
        <w:tc>
          <w:tcPr>
            <w:tcW w:w="4520" w:type="dxa"/>
            <w:shd w:val="clear" w:color="auto" w:fill="auto"/>
          </w:tcPr>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87A62" w:rsidRPr="00531E52" w:rsidRDefault="00D87A62" w:rsidP="002340C7">
            <w:pPr>
              <w:widowControl w:val="0"/>
              <w:ind w:firstLine="219"/>
              <w:jc w:val="both"/>
              <w:rPr>
                <w:rFonts w:ascii="Times New Roman" w:hAnsi="Times New Roman" w:cs="Times New Roman"/>
                <w:noProof/>
                <w:sz w:val="24"/>
                <w:szCs w:val="24"/>
              </w:rPr>
            </w:pPr>
            <w:r w:rsidRPr="00531E52">
              <w:rPr>
                <w:rFonts w:ascii="Times New Roman" w:hAnsi="Times New Roman" w:cs="Times New Roman"/>
                <w:b/>
                <w:bCs/>
                <w:sz w:val="24"/>
                <w:szCs w:val="24"/>
              </w:rPr>
              <w:t>…</w:t>
            </w:r>
          </w:p>
          <w:p w:rsidR="00D87A62" w:rsidRPr="00531E52" w:rsidRDefault="00D87A62" w:rsidP="002340C7">
            <w:pPr>
              <w:pStyle w:val="a6"/>
              <w:spacing w:before="0" w:beforeAutospacing="0" w:after="0" w:afterAutospacing="0"/>
              <w:jc w:val="both"/>
            </w:pPr>
            <w:r w:rsidRPr="00531E52">
              <w:t xml:space="preserve">12. Не производится возврат налога на </w:t>
            </w:r>
            <w:r w:rsidRPr="00531E52">
              <w:lastRenderedPageBreak/>
              <w:t>добавленную стоимость в пределах сумм, по которым на дату завершения налоговой проверки:</w:t>
            </w:r>
          </w:p>
          <w:p w:rsidR="00D87A62" w:rsidRPr="00531E52" w:rsidRDefault="00D87A62" w:rsidP="002340C7">
            <w:pPr>
              <w:pStyle w:val="a6"/>
              <w:spacing w:before="0" w:beforeAutospacing="0" w:after="0" w:afterAutospacing="0"/>
              <w:jc w:val="both"/>
            </w:pPr>
            <w:r w:rsidRPr="00531E52">
              <w:t>     …</w:t>
            </w:r>
          </w:p>
          <w:p w:rsidR="00D87A62" w:rsidRPr="00531E52" w:rsidRDefault="00D87A62" w:rsidP="002340C7">
            <w:pPr>
              <w:pStyle w:val="a6"/>
              <w:spacing w:before="0" w:beforeAutospacing="0" w:after="0" w:afterAutospacing="0"/>
              <w:jc w:val="both"/>
            </w:pPr>
            <w:r w:rsidRPr="00531E52">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D87A62" w:rsidRPr="00531E52" w:rsidRDefault="00D87A62" w:rsidP="002340C7">
            <w:pPr>
              <w:pStyle w:val="a6"/>
              <w:spacing w:before="0" w:beforeAutospacing="0" w:after="0" w:afterAutospacing="0"/>
              <w:jc w:val="both"/>
            </w:pPr>
            <w:r w:rsidRPr="00531E52">
              <w:t>     отсутствия поставщика по месту нахождения;</w:t>
            </w:r>
          </w:p>
          <w:p w:rsidR="00D87A62" w:rsidRPr="00531E52" w:rsidRDefault="00D87A62" w:rsidP="002340C7">
            <w:pPr>
              <w:pStyle w:val="a6"/>
              <w:spacing w:before="0" w:beforeAutospacing="0" w:after="0" w:afterAutospacing="0"/>
              <w:jc w:val="both"/>
            </w:pPr>
            <w:r w:rsidRPr="00531E52">
              <w:t>     утраты учетной документации поставщика.</w:t>
            </w:r>
          </w:p>
          <w:p w:rsidR="00D87A62" w:rsidRPr="00531E52" w:rsidRDefault="00D87A62" w:rsidP="002340C7">
            <w:pPr>
              <w:pStyle w:val="a6"/>
              <w:spacing w:before="0" w:beforeAutospacing="0" w:after="0" w:afterAutospacing="0"/>
              <w:jc w:val="both"/>
              <w:rPr>
                <w:b/>
              </w:rPr>
            </w:pPr>
            <w:r w:rsidRPr="00531E52">
              <w:t xml:space="preserve">     </w:t>
            </w:r>
            <w:r w:rsidRPr="00531E52">
              <w:rPr>
                <w:b/>
              </w:rPr>
              <w:t xml:space="preserve">отсутствует </w:t>
            </w:r>
          </w:p>
          <w:p w:rsidR="00D87A62" w:rsidRPr="00531E52" w:rsidRDefault="00D87A62" w:rsidP="002340C7">
            <w:pPr>
              <w:pStyle w:val="a6"/>
              <w:spacing w:before="0" w:beforeAutospacing="0" w:after="0" w:afterAutospacing="0"/>
              <w:jc w:val="both"/>
              <w:rPr>
                <w:b/>
              </w:rPr>
            </w:pPr>
          </w:p>
          <w:p w:rsidR="00D87A62" w:rsidRPr="00531E52" w:rsidRDefault="00D87A62" w:rsidP="002340C7">
            <w:pPr>
              <w:pStyle w:val="a6"/>
              <w:spacing w:before="0" w:beforeAutospacing="0" w:after="0" w:afterAutospacing="0"/>
              <w:jc w:val="both"/>
              <w:rPr>
                <w:b/>
              </w:rPr>
            </w:pPr>
          </w:p>
          <w:p w:rsidR="00D87A62" w:rsidRPr="00531E52" w:rsidRDefault="00D87A62" w:rsidP="002340C7">
            <w:pPr>
              <w:pStyle w:val="a6"/>
              <w:spacing w:before="0" w:beforeAutospacing="0" w:after="0" w:afterAutospacing="0"/>
              <w:jc w:val="both"/>
              <w:rPr>
                <w:b/>
              </w:rPr>
            </w:pPr>
          </w:p>
          <w:p w:rsidR="00D87A62" w:rsidRPr="00531E52" w:rsidRDefault="00D87A62" w:rsidP="002340C7">
            <w:pPr>
              <w:pStyle w:val="a6"/>
              <w:spacing w:before="0" w:beforeAutospacing="0" w:after="0" w:afterAutospacing="0"/>
              <w:jc w:val="both"/>
              <w:rPr>
                <w:b/>
              </w:rPr>
            </w:pPr>
          </w:p>
          <w:p w:rsidR="00D87A62" w:rsidRPr="00531E52" w:rsidRDefault="00D87A62" w:rsidP="002340C7">
            <w:pPr>
              <w:pStyle w:val="a6"/>
              <w:spacing w:before="0" w:beforeAutospacing="0" w:after="0" w:afterAutospacing="0"/>
              <w:jc w:val="both"/>
              <w:rPr>
                <w:b/>
              </w:rPr>
            </w:pPr>
            <w:r w:rsidRPr="00531E52">
              <w:t xml:space="preserve">     При </w:t>
            </w:r>
            <w:r w:rsidRPr="00531E52">
              <w:rPr>
                <w:b/>
              </w:rPr>
              <w:t>этом положения</w:t>
            </w:r>
            <w:r w:rsidRPr="00531E52">
              <w:t xml:space="preserve">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r w:rsidRPr="00531E52">
              <w:rPr>
                <w:b/>
              </w:rPr>
              <w:t>:</w:t>
            </w:r>
          </w:p>
          <w:p w:rsidR="00D87A62" w:rsidRPr="00531E52" w:rsidRDefault="00D87A62" w:rsidP="002340C7">
            <w:pPr>
              <w:pStyle w:val="a6"/>
              <w:spacing w:before="0" w:beforeAutospacing="0" w:after="0" w:afterAutospacing="0"/>
              <w:jc w:val="both"/>
            </w:pPr>
            <w:r w:rsidRPr="00531E52">
              <w:t xml:space="preserve">     имеющих право на применение упрощенного </w:t>
            </w:r>
            <w:proofErr w:type="gramStart"/>
            <w:r w:rsidRPr="00531E52">
              <w:t>порядка возврата суммы превышения налога</w:t>
            </w:r>
            <w:proofErr w:type="gramEnd"/>
            <w:r w:rsidRPr="00531E52">
              <w:t xml:space="preserve"> на добавленную стоимость;</w:t>
            </w:r>
          </w:p>
          <w:p w:rsidR="00D87A62" w:rsidRPr="00531E52" w:rsidRDefault="00D87A62" w:rsidP="002340C7">
            <w:pPr>
              <w:pStyle w:val="a6"/>
              <w:spacing w:before="0" w:beforeAutospacing="0" w:after="0" w:afterAutospacing="0"/>
              <w:jc w:val="both"/>
            </w:pPr>
            <w:r w:rsidRPr="00531E52">
              <w:t>     </w:t>
            </w:r>
            <w:proofErr w:type="gramStart"/>
            <w:r w:rsidRPr="00531E52">
              <w:t xml:space="preserve">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w:t>
            </w:r>
            <w:r w:rsidRPr="00531E52">
              <w:lastRenderedPageBreak/>
              <w:t>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End"/>
          </w:p>
          <w:p w:rsidR="00D87A62" w:rsidRPr="00531E52" w:rsidRDefault="00D87A62" w:rsidP="002340C7">
            <w:pPr>
              <w:pStyle w:val="a6"/>
              <w:spacing w:before="0" w:beforeAutospacing="0" w:after="0" w:afterAutospacing="0"/>
              <w:jc w:val="both"/>
            </w:pPr>
            <w:r w:rsidRPr="00531E52">
              <w:t>     </w:t>
            </w:r>
            <w:proofErr w:type="gramStart"/>
            <w:r w:rsidRPr="00531E52">
              <w:t xml:space="preserve">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roofErr w:type="gramEnd"/>
          </w:p>
          <w:p w:rsidR="00D87A62" w:rsidRPr="00531E52" w:rsidRDefault="00D87A62" w:rsidP="002340C7">
            <w:pPr>
              <w:pStyle w:val="a6"/>
              <w:spacing w:before="0" w:beforeAutospacing="0" w:after="0" w:afterAutospacing="0"/>
              <w:jc w:val="both"/>
              <w:rPr>
                <w:noProof/>
              </w:rPr>
            </w:pPr>
            <w:r w:rsidRPr="00531E52">
              <w:t>   В акте налоговой проверки указывается основание невозврата налога на добавленную стоимость.</w:t>
            </w:r>
            <w:r w:rsidRPr="00531E52">
              <w:rPr>
                <w:b/>
              </w:rPr>
              <w:t xml:space="preserve">    </w:t>
            </w:r>
          </w:p>
        </w:tc>
        <w:tc>
          <w:tcPr>
            <w:tcW w:w="4961" w:type="dxa"/>
            <w:shd w:val="clear" w:color="auto" w:fill="auto"/>
          </w:tcPr>
          <w:p w:rsidR="00D87A62" w:rsidRPr="00531E52" w:rsidRDefault="00D87A62" w:rsidP="002340C7">
            <w:pPr>
              <w:widowControl w:val="0"/>
              <w:ind w:firstLine="219"/>
              <w:jc w:val="both"/>
              <w:rPr>
                <w:rFonts w:ascii="Times New Roman" w:hAnsi="Times New Roman" w:cs="Times New Roman"/>
                <w:b/>
                <w:bCs/>
                <w:sz w:val="24"/>
                <w:szCs w:val="24"/>
              </w:rPr>
            </w:pPr>
            <w:r w:rsidRPr="00531E52">
              <w:rPr>
                <w:rFonts w:ascii="Times New Roman" w:hAnsi="Times New Roman" w:cs="Times New Roman"/>
                <w:b/>
                <w:bCs/>
                <w:sz w:val="24"/>
                <w:szCs w:val="24"/>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D87A62" w:rsidRPr="00531E52" w:rsidRDefault="00D87A62" w:rsidP="002340C7">
            <w:pPr>
              <w:widowControl w:val="0"/>
              <w:ind w:firstLine="219"/>
              <w:jc w:val="both"/>
              <w:rPr>
                <w:rFonts w:ascii="Times New Roman" w:hAnsi="Times New Roman" w:cs="Times New Roman"/>
                <w:noProof/>
                <w:sz w:val="24"/>
                <w:szCs w:val="24"/>
              </w:rPr>
            </w:pPr>
            <w:r w:rsidRPr="00531E52">
              <w:rPr>
                <w:rFonts w:ascii="Times New Roman" w:hAnsi="Times New Roman" w:cs="Times New Roman"/>
                <w:b/>
                <w:bCs/>
                <w:sz w:val="24"/>
                <w:szCs w:val="24"/>
              </w:rPr>
              <w:t>…</w:t>
            </w:r>
          </w:p>
          <w:p w:rsidR="00D87A62" w:rsidRPr="00531E52" w:rsidRDefault="00D87A62" w:rsidP="002340C7">
            <w:pPr>
              <w:pStyle w:val="a6"/>
              <w:spacing w:before="0" w:beforeAutospacing="0" w:after="0" w:afterAutospacing="0"/>
              <w:jc w:val="both"/>
            </w:pPr>
            <w:r w:rsidRPr="00531E52">
              <w:t xml:space="preserve">12. Не производится возврат налога на добавленную стоимость в пределах сумм, по </w:t>
            </w:r>
            <w:r w:rsidRPr="00531E52">
              <w:lastRenderedPageBreak/>
              <w:t>которым на дату завершения налоговой проверки:</w:t>
            </w:r>
          </w:p>
          <w:p w:rsidR="00D87A62" w:rsidRPr="00531E52" w:rsidRDefault="00D87A62" w:rsidP="002340C7">
            <w:pPr>
              <w:pStyle w:val="a6"/>
              <w:spacing w:before="0" w:beforeAutospacing="0" w:after="0" w:afterAutospacing="0"/>
              <w:jc w:val="both"/>
            </w:pPr>
            <w:r w:rsidRPr="00531E52">
              <w:t>     …</w:t>
            </w:r>
          </w:p>
          <w:p w:rsidR="00D87A62" w:rsidRPr="00531E52" w:rsidRDefault="00D87A62" w:rsidP="002340C7">
            <w:pPr>
              <w:pStyle w:val="a6"/>
              <w:spacing w:before="0" w:beforeAutospacing="0" w:after="0" w:afterAutospacing="0"/>
              <w:jc w:val="both"/>
            </w:pPr>
            <w:r w:rsidRPr="00531E52">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D87A62" w:rsidRPr="00531E52" w:rsidRDefault="00D87A62" w:rsidP="002340C7">
            <w:pPr>
              <w:pStyle w:val="a6"/>
              <w:spacing w:before="0" w:beforeAutospacing="0" w:after="0" w:afterAutospacing="0"/>
              <w:jc w:val="both"/>
            </w:pPr>
            <w:r w:rsidRPr="00531E52">
              <w:t>     отсутствия поставщика по месту нахождения;</w:t>
            </w:r>
          </w:p>
          <w:p w:rsidR="00D87A62" w:rsidRPr="00531E52" w:rsidRDefault="00D87A62" w:rsidP="002340C7">
            <w:pPr>
              <w:pStyle w:val="a6"/>
              <w:spacing w:before="0" w:beforeAutospacing="0" w:after="0" w:afterAutospacing="0"/>
              <w:jc w:val="both"/>
            </w:pPr>
            <w:r w:rsidRPr="00531E52">
              <w:t>     утраты учетной документации поставщика;</w:t>
            </w:r>
          </w:p>
          <w:p w:rsidR="00D87A62" w:rsidRPr="00531E52" w:rsidRDefault="00D87A62" w:rsidP="002340C7">
            <w:pPr>
              <w:jc w:val="both"/>
              <w:rPr>
                <w:rFonts w:ascii="Times New Roman" w:hAnsi="Times New Roman" w:cs="Times New Roman"/>
                <w:b/>
                <w:sz w:val="24"/>
                <w:szCs w:val="24"/>
              </w:rPr>
            </w:pPr>
            <w:r w:rsidRPr="00531E52">
              <w:rPr>
                <w:rFonts w:ascii="Times New Roman" w:hAnsi="Times New Roman" w:cs="Times New Roman"/>
                <w:b/>
                <w:sz w:val="24"/>
                <w:szCs w:val="24"/>
              </w:rPr>
              <w:t>     5) по поставщикам проверяемого налогоплательщика выявлены  признаки уклонения от уплаты  налогов в бюджет.</w:t>
            </w:r>
          </w:p>
          <w:p w:rsidR="00D87A62" w:rsidRPr="00531E52" w:rsidRDefault="00D87A62" w:rsidP="002340C7">
            <w:pPr>
              <w:pStyle w:val="a6"/>
              <w:spacing w:before="0" w:beforeAutospacing="0" w:after="0" w:afterAutospacing="0"/>
              <w:jc w:val="both"/>
              <w:rPr>
                <w:b/>
              </w:rPr>
            </w:pPr>
            <w:r w:rsidRPr="00531E52">
              <w:t>     При этом</w:t>
            </w:r>
            <w:proofErr w:type="gramStart"/>
            <w:r w:rsidRPr="00531E52">
              <w:t>,</w:t>
            </w:r>
            <w:proofErr w:type="gramEnd"/>
            <w:r w:rsidRPr="00531E52">
              <w:rPr>
                <w:b/>
              </w:rPr>
              <w:t xml:space="preserve"> если иное не установлено подпунктом 5) настоящего пункта, то</w:t>
            </w:r>
            <w:r w:rsidRPr="00531E52">
              <w:t xml:space="preserve"> 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w:t>
            </w:r>
            <w:r w:rsidRPr="00531E52">
              <w:rPr>
                <w:b/>
              </w:rPr>
              <w:t>на основании полученных ответов органа государственных доходов по ранее направленным запросам</w:t>
            </w:r>
            <w:r w:rsidRPr="00531E52">
              <w:t xml:space="preserve"> следующих проверяемых налогоплательщиков</w:t>
            </w:r>
            <w:r w:rsidRPr="00531E52">
              <w:rPr>
                <w:b/>
              </w:rPr>
              <w:t>:</w:t>
            </w:r>
          </w:p>
          <w:p w:rsidR="00D87A62" w:rsidRPr="00531E52" w:rsidRDefault="00D87A62" w:rsidP="002340C7">
            <w:pPr>
              <w:pStyle w:val="a6"/>
              <w:spacing w:before="0" w:beforeAutospacing="0" w:after="0" w:afterAutospacing="0"/>
              <w:jc w:val="both"/>
            </w:pPr>
            <w:r w:rsidRPr="00531E52">
              <w:t xml:space="preserve">     имеющих право на применение упрощенного </w:t>
            </w:r>
            <w:proofErr w:type="gramStart"/>
            <w:r w:rsidRPr="00531E52">
              <w:t>порядка возврата суммы превышения налога</w:t>
            </w:r>
            <w:proofErr w:type="gramEnd"/>
            <w:r w:rsidRPr="00531E52">
              <w:t xml:space="preserve"> на добавленную стоимость;</w:t>
            </w:r>
          </w:p>
          <w:p w:rsidR="00D87A62" w:rsidRPr="00531E52" w:rsidRDefault="00D87A62" w:rsidP="002340C7">
            <w:pPr>
              <w:pStyle w:val="a6"/>
              <w:spacing w:before="0" w:beforeAutospacing="0" w:after="0" w:afterAutospacing="0"/>
              <w:jc w:val="both"/>
            </w:pPr>
            <w:r w:rsidRPr="00531E52">
              <w:t>     </w:t>
            </w:r>
            <w:proofErr w:type="gramStart"/>
            <w:r w:rsidRPr="00531E52">
              <w:t xml:space="preserve">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w:t>
            </w:r>
            <w:r w:rsidRPr="00531E52">
              <w:lastRenderedPageBreak/>
              <w:t>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End"/>
          </w:p>
          <w:p w:rsidR="00D87A62" w:rsidRPr="00531E52" w:rsidRDefault="00D87A62" w:rsidP="002340C7">
            <w:pPr>
              <w:pStyle w:val="a6"/>
              <w:spacing w:before="0" w:beforeAutospacing="0" w:after="0" w:afterAutospacing="0"/>
              <w:jc w:val="both"/>
            </w:pPr>
            <w:r w:rsidRPr="00531E52">
              <w:t>     </w:t>
            </w:r>
            <w:proofErr w:type="gramStart"/>
            <w:r w:rsidRPr="00531E52">
              <w:t xml:space="preserve">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roofErr w:type="gramEnd"/>
          </w:p>
          <w:p w:rsidR="00D87A62" w:rsidRPr="00531E52" w:rsidRDefault="00D87A62" w:rsidP="002340C7">
            <w:pPr>
              <w:pStyle w:val="a6"/>
              <w:spacing w:before="0" w:beforeAutospacing="0" w:after="0" w:afterAutospacing="0"/>
              <w:jc w:val="both"/>
              <w:rPr>
                <w:b/>
              </w:rPr>
            </w:pPr>
            <w:r w:rsidRPr="00531E52">
              <w:t xml:space="preserve">      В акте налоговой проверки указывается основание невозврата налога на добавленную стоимость.</w:t>
            </w:r>
          </w:p>
        </w:tc>
        <w:tc>
          <w:tcPr>
            <w:tcW w:w="3544" w:type="dxa"/>
            <w:shd w:val="clear" w:color="auto" w:fill="auto"/>
          </w:tcPr>
          <w:p w:rsidR="00C72650" w:rsidRPr="00531E52" w:rsidRDefault="00C72650" w:rsidP="002340C7">
            <w:pPr>
              <w:widowControl w:val="0"/>
              <w:ind w:firstLine="219"/>
              <w:jc w:val="both"/>
              <w:rPr>
                <w:rFonts w:ascii="Times New Roman" w:hAnsi="Times New Roman" w:cs="Times New Roman"/>
                <w:sz w:val="24"/>
                <w:szCs w:val="24"/>
              </w:rPr>
            </w:pPr>
            <w:r w:rsidRPr="00531E52">
              <w:rPr>
                <w:rFonts w:ascii="Times New Roman" w:hAnsi="Times New Roman" w:cs="Times New Roman"/>
                <w:sz w:val="24"/>
                <w:szCs w:val="24"/>
              </w:rPr>
              <w:lastRenderedPageBreak/>
              <w:t>УАНДС</w:t>
            </w:r>
          </w:p>
          <w:p w:rsidR="00C72650" w:rsidRPr="00531E52" w:rsidRDefault="00C72650" w:rsidP="002340C7">
            <w:pPr>
              <w:widowControl w:val="0"/>
              <w:ind w:firstLine="219"/>
              <w:jc w:val="both"/>
              <w:rPr>
                <w:rFonts w:ascii="Times New Roman" w:hAnsi="Times New Roman" w:cs="Times New Roman"/>
                <w:sz w:val="24"/>
                <w:szCs w:val="24"/>
              </w:rPr>
            </w:pPr>
          </w:p>
          <w:p w:rsidR="00D87A62" w:rsidRPr="00531E52" w:rsidRDefault="00D87A62" w:rsidP="002340C7">
            <w:pPr>
              <w:widowControl w:val="0"/>
              <w:ind w:firstLine="219"/>
              <w:jc w:val="both"/>
              <w:rPr>
                <w:rFonts w:ascii="Times New Roman" w:hAnsi="Times New Roman" w:cs="Times New Roman"/>
                <w:sz w:val="24"/>
                <w:szCs w:val="24"/>
              </w:rPr>
            </w:pPr>
            <w:r w:rsidRPr="00531E52">
              <w:rPr>
                <w:rFonts w:ascii="Times New Roman" w:hAnsi="Times New Roman" w:cs="Times New Roman"/>
                <w:sz w:val="24"/>
                <w:szCs w:val="24"/>
              </w:rPr>
              <w:t xml:space="preserve">Поправка вносится в целях исключения необоснованного возврата, так как неблагонадежными поставщиками могут </w:t>
            </w:r>
            <w:r w:rsidRPr="00531E52">
              <w:rPr>
                <w:rFonts w:ascii="Times New Roman" w:hAnsi="Times New Roman" w:cs="Times New Roman"/>
                <w:sz w:val="24"/>
                <w:szCs w:val="24"/>
              </w:rPr>
              <w:lastRenderedPageBreak/>
              <w:t xml:space="preserve">применяться схемы уклонения от уплаты налогов на последующих уровнях поставщиков товаров работ и услуг. </w:t>
            </w:r>
          </w:p>
          <w:p w:rsidR="00D87A62" w:rsidRPr="00531E52" w:rsidRDefault="00D87A62" w:rsidP="002340C7">
            <w:pPr>
              <w:widowControl w:val="0"/>
              <w:ind w:firstLine="219"/>
              <w:jc w:val="both"/>
              <w:rPr>
                <w:rFonts w:ascii="Times New Roman" w:hAnsi="Times New Roman" w:cs="Times New Roman"/>
                <w:sz w:val="24"/>
                <w:szCs w:val="24"/>
              </w:rPr>
            </w:pPr>
            <w:proofErr w:type="gramStart"/>
            <w:r w:rsidRPr="00531E52">
              <w:rPr>
                <w:rFonts w:ascii="Times New Roman" w:hAnsi="Times New Roman" w:cs="Times New Roman"/>
                <w:sz w:val="24"/>
                <w:szCs w:val="24"/>
              </w:rPr>
              <w:t xml:space="preserve">В случае  выявления  признаков уклонения от уплаты налогов в бюджет отсутствует возможность применения мер налогового администрирования и возмещения потерь бюджета, так как действующая норма предусматривает отказ в возврате превышения НДС, приходящегося только на непосредственных поставщиков товаров, работ  и услуг проверяемых налогоплательщиков, указанных в абзацах 5-7 пп.4) пункта12 статьи 152 НК (УПВ, реализующие </w:t>
            </w:r>
            <w:proofErr w:type="spellStart"/>
            <w:r w:rsidRPr="00531E52">
              <w:rPr>
                <w:rFonts w:ascii="Times New Roman" w:hAnsi="Times New Roman" w:cs="Times New Roman"/>
                <w:sz w:val="24"/>
                <w:szCs w:val="24"/>
              </w:rPr>
              <w:t>инвестпроекты</w:t>
            </w:r>
            <w:proofErr w:type="spellEnd"/>
            <w:r w:rsidRPr="00531E52">
              <w:rPr>
                <w:rFonts w:ascii="Times New Roman" w:hAnsi="Times New Roman" w:cs="Times New Roman"/>
                <w:sz w:val="24"/>
                <w:szCs w:val="24"/>
              </w:rPr>
              <w:t xml:space="preserve">, </w:t>
            </w:r>
            <w:proofErr w:type="spellStart"/>
            <w:r w:rsidRPr="00531E52">
              <w:rPr>
                <w:rFonts w:ascii="Times New Roman" w:hAnsi="Times New Roman" w:cs="Times New Roman"/>
                <w:sz w:val="24"/>
                <w:szCs w:val="24"/>
              </w:rPr>
              <w:t>недропользователи</w:t>
            </w:r>
            <w:proofErr w:type="spellEnd"/>
            <w:r w:rsidRPr="00531E52">
              <w:rPr>
                <w:rFonts w:ascii="Times New Roman" w:hAnsi="Times New Roman" w:cs="Times New Roman"/>
                <w:sz w:val="24"/>
                <w:szCs w:val="24"/>
              </w:rPr>
              <w:t xml:space="preserve"> – 20 % КНН). </w:t>
            </w:r>
            <w:proofErr w:type="gramEnd"/>
          </w:p>
          <w:p w:rsidR="00D87A62" w:rsidRPr="00531E52" w:rsidRDefault="00D87A62" w:rsidP="002340C7">
            <w:pPr>
              <w:widowControl w:val="0"/>
              <w:ind w:firstLine="219"/>
              <w:jc w:val="both"/>
              <w:rPr>
                <w:rFonts w:ascii="Times New Roman" w:hAnsi="Times New Roman" w:cs="Times New Roman"/>
                <w:sz w:val="24"/>
                <w:szCs w:val="24"/>
              </w:rPr>
            </w:pP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8</w:t>
            </w:r>
          </w:p>
        </w:tc>
        <w:tc>
          <w:tcPr>
            <w:tcW w:w="2001" w:type="dxa"/>
            <w:shd w:val="clear" w:color="auto" w:fill="auto"/>
          </w:tcPr>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 xml:space="preserve">Подпункт </w:t>
            </w:r>
          </w:p>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 xml:space="preserve">7-1) </w:t>
            </w:r>
          </w:p>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 xml:space="preserve">пункта 1 </w:t>
            </w:r>
          </w:p>
          <w:p w:rsidR="00D87A62" w:rsidRPr="00531E52" w:rsidRDefault="00D87A62" w:rsidP="00D207CB">
            <w:pPr>
              <w:spacing w:before="100" w:beforeAutospacing="1" w:afterAutospacing="1"/>
              <w:contextualSpacing/>
              <w:jc w:val="center"/>
              <w:rPr>
                <w:rFonts w:ascii="Times New Roman" w:hAnsi="Times New Roman" w:cs="Times New Roman"/>
                <w:b/>
                <w:sz w:val="24"/>
                <w:szCs w:val="24"/>
                <w:lang w:val="kk-KZ"/>
              </w:rPr>
            </w:pPr>
            <w:r w:rsidRPr="00531E52">
              <w:rPr>
                <w:rFonts w:ascii="Times New Roman" w:eastAsia="Times New Roman" w:hAnsi="Times New Roman" w:cs="Times New Roman"/>
                <w:bCs/>
                <w:sz w:val="24"/>
                <w:szCs w:val="24"/>
                <w:lang w:eastAsia="ru-RU"/>
              </w:rPr>
              <w:t>статьи 155</w:t>
            </w:r>
          </w:p>
        </w:tc>
        <w:tc>
          <w:tcPr>
            <w:tcW w:w="4520" w:type="dxa"/>
            <w:shd w:val="clear" w:color="auto" w:fill="auto"/>
          </w:tcPr>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Статья 155. Права и обязанности должностных лиц налогового органа при проведении налоговой проверки </w:t>
            </w:r>
          </w:p>
          <w:p w:rsidR="00D87A62" w:rsidRPr="00531E52" w:rsidRDefault="00D87A62"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        1. При проведении налоговой проверки должностные лица налогового органа имеют право:</w:t>
            </w:r>
          </w:p>
          <w:p w:rsidR="00D87A62" w:rsidRPr="00531E52" w:rsidRDefault="00D87A62"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eastAsia="Times New Roman" w:hAnsi="Times New Roman" w:cs="Times New Roman"/>
                <w:b/>
                <w:sz w:val="24"/>
                <w:szCs w:val="24"/>
              </w:rPr>
            </w:pPr>
            <w:r w:rsidRPr="00531E52">
              <w:rPr>
                <w:rFonts w:ascii="Times New Roman" w:eastAsia="Times New Roman" w:hAnsi="Times New Roman" w:cs="Times New Roman"/>
                <w:b/>
                <w:sz w:val="24"/>
                <w:szCs w:val="24"/>
              </w:rPr>
              <w:t>7-1)  (Отсутствует)</w:t>
            </w:r>
          </w:p>
          <w:p w:rsidR="00D87A62" w:rsidRPr="00531E52" w:rsidRDefault="00D87A62" w:rsidP="00D207CB">
            <w:pPr>
              <w:pStyle w:val="af2"/>
              <w:ind w:firstLine="708"/>
              <w:rPr>
                <w:rFonts w:ascii="Times New Roman" w:hAnsi="Times New Roman" w:cs="Times New Roman"/>
                <w:b/>
                <w:sz w:val="24"/>
                <w:szCs w:val="24"/>
                <w:lang w:val="kk-KZ"/>
              </w:rPr>
            </w:pPr>
          </w:p>
        </w:tc>
        <w:tc>
          <w:tcPr>
            <w:tcW w:w="4961" w:type="dxa"/>
            <w:shd w:val="clear" w:color="auto" w:fill="auto"/>
          </w:tcPr>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Статья 155. Права и обязанности должностных лиц налогового органа при проведении налоговой проверки </w:t>
            </w:r>
          </w:p>
          <w:p w:rsidR="00D87A62" w:rsidRPr="00531E52" w:rsidRDefault="00D87A62"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  При проведении налоговой проверки должностные лица налогового органа имеют право:</w:t>
            </w:r>
          </w:p>
          <w:p w:rsidR="00D87A62" w:rsidRPr="00531E52" w:rsidRDefault="00D87A62"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hAnsi="Times New Roman" w:cs="Times New Roman"/>
                <w:b/>
                <w:color w:val="000000"/>
                <w:sz w:val="24"/>
                <w:szCs w:val="24"/>
              </w:rPr>
            </w:pPr>
            <w:r w:rsidRPr="00531E52">
              <w:rPr>
                <w:rFonts w:ascii="Times New Roman" w:eastAsia="Times New Roman" w:hAnsi="Times New Roman" w:cs="Times New Roman"/>
                <w:b/>
                <w:sz w:val="24"/>
                <w:szCs w:val="24"/>
              </w:rPr>
              <w:t xml:space="preserve">7-1) в целях соответствия налогового учета налогоплательщика (налогового агента) требованиям налогового законодательства Республики Казахстан определять достоверность операций и событий, связанных с исполнением налогового обязательства, являющегося предметом </w:t>
            </w:r>
            <w:r w:rsidRPr="00531E52">
              <w:rPr>
                <w:rFonts w:ascii="Times New Roman" w:eastAsia="Times New Roman" w:hAnsi="Times New Roman" w:cs="Times New Roman"/>
                <w:b/>
                <w:sz w:val="24"/>
                <w:szCs w:val="24"/>
              </w:rPr>
              <w:lastRenderedPageBreak/>
              <w:t>налоговой проверки.</w:t>
            </w:r>
          </w:p>
          <w:p w:rsidR="00D87A62" w:rsidRPr="00531E52" w:rsidRDefault="00D87A62" w:rsidP="00D207CB">
            <w:pPr>
              <w:pStyle w:val="af2"/>
              <w:ind w:firstLine="708"/>
              <w:rPr>
                <w:rFonts w:ascii="Times New Roman" w:hAnsi="Times New Roman" w:cs="Times New Roman"/>
                <w:b/>
                <w:sz w:val="24"/>
                <w:szCs w:val="24"/>
              </w:rPr>
            </w:pPr>
          </w:p>
        </w:tc>
        <w:tc>
          <w:tcPr>
            <w:tcW w:w="3544" w:type="dxa"/>
            <w:shd w:val="clear" w:color="auto" w:fill="auto"/>
          </w:tcPr>
          <w:p w:rsidR="00C72650" w:rsidRPr="00531E52" w:rsidRDefault="00C72650"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lastRenderedPageBreak/>
              <w:t>УНА</w:t>
            </w:r>
            <w:r w:rsidR="00D87A62" w:rsidRPr="00531E52">
              <w:rPr>
                <w:rFonts w:ascii="Times New Roman" w:eastAsia="Times New Roman" w:hAnsi="Times New Roman" w:cs="Times New Roman"/>
                <w:sz w:val="24"/>
                <w:szCs w:val="24"/>
              </w:rPr>
              <w:t xml:space="preserve">     </w:t>
            </w:r>
          </w:p>
          <w:p w:rsidR="00C72650" w:rsidRPr="00531E52" w:rsidRDefault="00C72650"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В связи с внесением изменений в Закон РК «О бухгалтерском учете и финансовой отчетности» для исключения практики формального составления бухгалтерских документов и бухгалтерских записей по фиктивным финансово-хозяйственным операциям в целях минимизаций налоговых обязательств.</w:t>
            </w:r>
          </w:p>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          Вместе с тем, проработка </w:t>
            </w:r>
            <w:r w:rsidRPr="00531E52">
              <w:rPr>
                <w:rFonts w:ascii="Times New Roman" w:eastAsia="Times New Roman" w:hAnsi="Times New Roman" w:cs="Times New Roman"/>
                <w:sz w:val="24"/>
                <w:szCs w:val="24"/>
              </w:rPr>
              <w:lastRenderedPageBreak/>
              <w:t>вопроса по внесению предложений в налоговое законодательство в части возможности определения налоговыми органами фактической поставки товаров, выполнения работ и оказания услуг закреплена пунктом 57 Плана мероприятий по противодействию теневой экономике на 2019-2021 годы (ППРК от 29 декабря 2019 года № 921).</w:t>
            </w:r>
          </w:p>
          <w:p w:rsidR="00D87A62" w:rsidRPr="00531E52" w:rsidRDefault="00D87A62" w:rsidP="00D207CB">
            <w:pPr>
              <w:pStyle w:val="af2"/>
              <w:jc w:val="both"/>
              <w:rPr>
                <w:rFonts w:ascii="Times New Roman" w:eastAsia="Times New Roman" w:hAnsi="Times New Roman" w:cs="Times New Roman"/>
                <w:sz w:val="24"/>
                <w:szCs w:val="24"/>
              </w:rPr>
            </w:pP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9</w:t>
            </w:r>
          </w:p>
        </w:tc>
        <w:tc>
          <w:tcPr>
            <w:tcW w:w="2001" w:type="dxa"/>
            <w:shd w:val="clear" w:color="auto" w:fill="auto"/>
          </w:tcPr>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 xml:space="preserve">Подпункт </w:t>
            </w:r>
          </w:p>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 xml:space="preserve">4-1) </w:t>
            </w:r>
          </w:p>
          <w:p w:rsidR="00D87A62" w:rsidRPr="00531E52" w:rsidRDefault="00D87A62" w:rsidP="00D207CB">
            <w:pPr>
              <w:spacing w:before="100" w:beforeAutospacing="1" w:afterAutospacing="1"/>
              <w:contextualSpacing/>
              <w:jc w:val="center"/>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пункта 2</w:t>
            </w:r>
          </w:p>
          <w:p w:rsidR="00D87A62" w:rsidRPr="00531E52" w:rsidRDefault="00D87A62" w:rsidP="00D207CB">
            <w:pPr>
              <w:spacing w:before="100" w:beforeAutospacing="1" w:afterAutospacing="1"/>
              <w:contextualSpacing/>
              <w:jc w:val="center"/>
              <w:rPr>
                <w:rFonts w:ascii="Times New Roman" w:hAnsi="Times New Roman" w:cs="Times New Roman"/>
                <w:b/>
                <w:sz w:val="24"/>
                <w:szCs w:val="24"/>
                <w:lang w:val="kk-KZ"/>
              </w:rPr>
            </w:pPr>
            <w:r w:rsidRPr="00531E52">
              <w:rPr>
                <w:rFonts w:ascii="Times New Roman" w:eastAsia="Times New Roman" w:hAnsi="Times New Roman" w:cs="Times New Roman"/>
                <w:bCs/>
                <w:sz w:val="24"/>
                <w:szCs w:val="24"/>
                <w:lang w:eastAsia="ru-RU"/>
              </w:rPr>
              <w:t xml:space="preserve"> статьи 156</w:t>
            </w:r>
          </w:p>
        </w:tc>
        <w:tc>
          <w:tcPr>
            <w:tcW w:w="4520" w:type="dxa"/>
            <w:shd w:val="clear" w:color="auto" w:fill="auto"/>
          </w:tcPr>
          <w:p w:rsidR="00D87A62" w:rsidRPr="00531E52" w:rsidRDefault="00D87A62" w:rsidP="00D207CB">
            <w:pPr>
              <w:pStyle w:val="a6"/>
              <w:spacing w:before="0" w:beforeAutospacing="0" w:after="0" w:afterAutospacing="0"/>
              <w:ind w:firstLine="697"/>
              <w:jc w:val="both"/>
              <w:rPr>
                <w:rFonts w:eastAsia="Calibri"/>
                <w:bCs/>
                <w:lang w:eastAsia="en-US"/>
              </w:rPr>
            </w:pPr>
            <w:r w:rsidRPr="00531E52">
              <w:rPr>
                <w:rFonts w:eastAsia="Calibri"/>
                <w:bCs/>
                <w:lang w:eastAsia="en-US"/>
              </w:rPr>
              <w:t xml:space="preserve">Статья 156. Права и обязанности налогоплательщика (налогового агента) при проведении налоговой проверки </w:t>
            </w:r>
          </w:p>
          <w:p w:rsidR="00D87A62" w:rsidRPr="00531E52" w:rsidRDefault="00D87A62" w:rsidP="00D207CB">
            <w:pPr>
              <w:pStyle w:val="a6"/>
              <w:spacing w:before="0" w:beforeAutospacing="0" w:after="0" w:afterAutospacing="0"/>
              <w:ind w:firstLine="697"/>
              <w:jc w:val="both"/>
              <w:rPr>
                <w:rFonts w:eastAsia="Calibri"/>
                <w:b/>
                <w:bCs/>
                <w:lang w:eastAsia="en-US"/>
              </w:rPr>
            </w:pPr>
          </w:p>
          <w:p w:rsidR="00D87A62" w:rsidRPr="00531E52" w:rsidRDefault="00D87A62" w:rsidP="00D207CB">
            <w:pPr>
              <w:pStyle w:val="a6"/>
              <w:spacing w:before="0" w:beforeAutospacing="0" w:after="0" w:afterAutospacing="0"/>
              <w:ind w:firstLine="697"/>
              <w:jc w:val="both"/>
              <w:rPr>
                <w:color w:val="000000"/>
              </w:rPr>
            </w:pPr>
            <w:r w:rsidRPr="00531E52">
              <w:rPr>
                <w:color w:val="000000"/>
              </w:rPr>
              <w:t>2. Налогоплательщик (налоговый агент) при проведении налоговых проверок обязан:</w:t>
            </w:r>
          </w:p>
          <w:p w:rsidR="00D87A62" w:rsidRPr="00531E52" w:rsidRDefault="00D87A62" w:rsidP="00D207CB">
            <w:pPr>
              <w:pStyle w:val="a6"/>
              <w:spacing w:before="0" w:beforeAutospacing="0" w:after="0" w:afterAutospacing="0"/>
              <w:ind w:firstLine="697"/>
              <w:rPr>
                <w:rFonts w:eastAsia="Calibri"/>
                <w:b/>
                <w:bCs/>
                <w:lang w:eastAsia="en-US"/>
              </w:rPr>
            </w:pPr>
          </w:p>
          <w:p w:rsidR="00D87A62" w:rsidRPr="00531E52" w:rsidRDefault="00D87A62" w:rsidP="00D207CB">
            <w:pPr>
              <w:pStyle w:val="a6"/>
              <w:spacing w:before="0" w:beforeAutospacing="0" w:after="0" w:afterAutospacing="0"/>
              <w:ind w:firstLine="697"/>
              <w:rPr>
                <w:rFonts w:eastAsia="Calibri"/>
                <w:b/>
                <w:bCs/>
                <w:lang w:eastAsia="en-US"/>
              </w:rPr>
            </w:pPr>
            <w:r w:rsidRPr="00531E52">
              <w:rPr>
                <w:rFonts w:eastAsia="Calibri"/>
                <w:b/>
                <w:bCs/>
                <w:lang w:eastAsia="en-US"/>
              </w:rPr>
              <w:t>4-1) (Отсутствует)</w:t>
            </w:r>
          </w:p>
          <w:p w:rsidR="00D87A62" w:rsidRPr="00531E52" w:rsidRDefault="00D87A62" w:rsidP="00D207CB">
            <w:pPr>
              <w:pStyle w:val="af2"/>
              <w:ind w:firstLine="708"/>
              <w:rPr>
                <w:rFonts w:ascii="Times New Roman" w:hAnsi="Times New Roman" w:cs="Times New Roman"/>
                <w:b/>
                <w:sz w:val="24"/>
                <w:szCs w:val="24"/>
                <w:lang w:val="kk-KZ"/>
              </w:rPr>
            </w:pPr>
          </w:p>
        </w:tc>
        <w:tc>
          <w:tcPr>
            <w:tcW w:w="4961" w:type="dxa"/>
            <w:shd w:val="clear" w:color="auto" w:fill="auto"/>
          </w:tcPr>
          <w:p w:rsidR="00D87A62" w:rsidRPr="00531E52" w:rsidRDefault="00D87A62" w:rsidP="00D207CB">
            <w:pPr>
              <w:pStyle w:val="a6"/>
              <w:spacing w:before="0" w:beforeAutospacing="0" w:after="0" w:afterAutospacing="0"/>
              <w:ind w:firstLine="697"/>
              <w:jc w:val="both"/>
              <w:rPr>
                <w:rFonts w:eastAsia="Calibri"/>
                <w:bCs/>
                <w:lang w:eastAsia="en-US"/>
              </w:rPr>
            </w:pPr>
            <w:r w:rsidRPr="00531E52">
              <w:rPr>
                <w:rFonts w:eastAsia="Calibri"/>
                <w:bCs/>
                <w:lang w:eastAsia="en-US"/>
              </w:rPr>
              <w:t xml:space="preserve">Статья 156. Права и обязанности налогоплательщика (налогового агента) при проведении налоговой проверки </w:t>
            </w:r>
          </w:p>
          <w:p w:rsidR="00D87A62" w:rsidRPr="00531E52" w:rsidRDefault="00D87A62" w:rsidP="00D207CB">
            <w:pPr>
              <w:shd w:val="clear" w:color="auto" w:fill="FFFFFF"/>
              <w:tabs>
                <w:tab w:val="left" w:pos="567"/>
                <w:tab w:val="left" w:pos="709"/>
              </w:tabs>
              <w:ind w:firstLine="709"/>
              <w:contextualSpacing/>
              <w:jc w:val="both"/>
              <w:rPr>
                <w:rFonts w:ascii="Times New Roman" w:eastAsia="Calibri" w:hAnsi="Times New Roman" w:cs="Times New Roman"/>
                <w:bCs/>
                <w:sz w:val="24"/>
                <w:szCs w:val="24"/>
              </w:rPr>
            </w:pPr>
          </w:p>
          <w:p w:rsidR="00D87A62" w:rsidRPr="00531E52" w:rsidRDefault="00D87A62" w:rsidP="00D207CB">
            <w:pPr>
              <w:pStyle w:val="a6"/>
              <w:spacing w:before="0" w:beforeAutospacing="0" w:after="0" w:afterAutospacing="0"/>
              <w:ind w:firstLine="697"/>
              <w:rPr>
                <w:color w:val="000000"/>
              </w:rPr>
            </w:pPr>
            <w:r w:rsidRPr="00531E52">
              <w:rPr>
                <w:color w:val="000000"/>
              </w:rPr>
              <w:t>2. Налогоплательщик (налоговый агент) при проведении налоговых проверок обязан:</w:t>
            </w:r>
          </w:p>
          <w:p w:rsidR="00D87A62" w:rsidRPr="00531E52" w:rsidRDefault="00D87A62" w:rsidP="00D207CB">
            <w:pPr>
              <w:pStyle w:val="a6"/>
              <w:spacing w:before="0" w:beforeAutospacing="0" w:after="0" w:afterAutospacing="0"/>
              <w:ind w:firstLine="697"/>
              <w:rPr>
                <w:color w:val="000000"/>
              </w:rPr>
            </w:pPr>
          </w:p>
          <w:p w:rsidR="00D87A62" w:rsidRPr="00531E52" w:rsidRDefault="00D87A62" w:rsidP="00D207CB">
            <w:pPr>
              <w:pStyle w:val="a6"/>
              <w:spacing w:before="0" w:beforeAutospacing="0" w:after="0" w:afterAutospacing="0"/>
              <w:ind w:firstLine="697"/>
              <w:jc w:val="both"/>
              <w:rPr>
                <w:b/>
                <w:color w:val="000000"/>
              </w:rPr>
            </w:pPr>
            <w:r w:rsidRPr="00531E52">
              <w:rPr>
                <w:b/>
                <w:color w:val="000000"/>
              </w:rPr>
              <w:t>4-1) обеспечить раскрытие информации и обстоятельств, свидетельствующих о факте совершения операции или события в ходе осуществления предпринимательской деятельности.</w:t>
            </w:r>
          </w:p>
          <w:p w:rsidR="00D87A62" w:rsidRPr="00531E52" w:rsidRDefault="00D87A62" w:rsidP="00D207CB">
            <w:pPr>
              <w:pStyle w:val="af2"/>
              <w:ind w:firstLine="708"/>
              <w:rPr>
                <w:rFonts w:ascii="Times New Roman" w:hAnsi="Times New Roman" w:cs="Times New Roman"/>
                <w:b/>
                <w:sz w:val="24"/>
                <w:szCs w:val="24"/>
              </w:rPr>
            </w:pPr>
          </w:p>
        </w:tc>
        <w:tc>
          <w:tcPr>
            <w:tcW w:w="3544" w:type="dxa"/>
            <w:shd w:val="clear" w:color="auto" w:fill="auto"/>
          </w:tcPr>
          <w:p w:rsidR="00C72650" w:rsidRPr="00531E52" w:rsidRDefault="00C72650"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УНА</w:t>
            </w:r>
            <w:r w:rsidR="00D87A62" w:rsidRPr="00531E52">
              <w:rPr>
                <w:rFonts w:ascii="Times New Roman" w:eastAsia="Times New Roman" w:hAnsi="Times New Roman" w:cs="Times New Roman"/>
                <w:sz w:val="24"/>
                <w:szCs w:val="24"/>
              </w:rPr>
              <w:t xml:space="preserve">     </w:t>
            </w:r>
          </w:p>
          <w:p w:rsidR="00C72650" w:rsidRPr="00531E52" w:rsidRDefault="00C72650" w:rsidP="00D207CB">
            <w:pPr>
              <w:pStyle w:val="af2"/>
              <w:jc w:val="both"/>
              <w:rPr>
                <w:rFonts w:ascii="Times New Roman" w:eastAsia="Times New Roman" w:hAnsi="Times New Roman" w:cs="Times New Roman"/>
                <w:sz w:val="24"/>
                <w:szCs w:val="24"/>
              </w:rPr>
            </w:pPr>
          </w:p>
          <w:p w:rsidR="00D87A62" w:rsidRPr="00531E52" w:rsidRDefault="00D87A62" w:rsidP="00D207CB">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В связи с внесением изменений в Закон РК «О бухгалтерском учете и финансовой отчетности» для исключения практики формального составления бухгалтерских документов и бухгалтерских записей по фиктивным финансово-хозяйственным операциям в целях минимизаций налоговых обязательств.</w:t>
            </w:r>
          </w:p>
          <w:p w:rsidR="00D87A62" w:rsidRPr="00531E52" w:rsidRDefault="00D87A62" w:rsidP="00D207CB">
            <w:pPr>
              <w:pStyle w:val="af2"/>
              <w:ind w:firstLine="708"/>
              <w:jc w:val="both"/>
              <w:rPr>
                <w:rFonts w:ascii="Times New Roman" w:hAnsi="Times New Roman" w:cs="Times New Roman"/>
                <w:b/>
                <w:sz w:val="24"/>
                <w:szCs w:val="24"/>
                <w:lang w:val="kk-KZ"/>
              </w:rPr>
            </w:pPr>
            <w:r w:rsidRPr="00531E52">
              <w:rPr>
                <w:rFonts w:ascii="Times New Roman" w:eastAsia="Times New Roman" w:hAnsi="Times New Roman" w:cs="Times New Roman"/>
                <w:sz w:val="24"/>
                <w:szCs w:val="24"/>
              </w:rPr>
              <w:t xml:space="preserve">Вместе с тем, проработка вопроса по внесению предложений в налоговое законодательство в части возможности определения налоговыми органами фактической поставки товаров, </w:t>
            </w:r>
            <w:r w:rsidRPr="00531E52">
              <w:rPr>
                <w:rFonts w:ascii="Times New Roman" w:eastAsia="Times New Roman" w:hAnsi="Times New Roman" w:cs="Times New Roman"/>
                <w:sz w:val="24"/>
                <w:szCs w:val="24"/>
              </w:rPr>
              <w:lastRenderedPageBreak/>
              <w:t>выполнения работ и оказания услуг закреплена пунктом 57 Плана мероприятий по противодействию теневой экономике на 2019-2021 годы (ППРК от 29 декабря 2019 года № 921).</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10</w:t>
            </w:r>
          </w:p>
        </w:tc>
        <w:tc>
          <w:tcPr>
            <w:tcW w:w="2001" w:type="dxa"/>
            <w:shd w:val="clear" w:color="auto" w:fill="auto"/>
          </w:tcPr>
          <w:p w:rsidR="00531E52" w:rsidRDefault="00D87A62" w:rsidP="00D207CB">
            <w:pPr>
              <w:jc w:val="both"/>
              <w:rPr>
                <w:rFonts w:ascii="Times New Roman" w:eastAsia="SimSun" w:hAnsi="Times New Roman" w:cs="Times New Roman"/>
                <w:noProof/>
                <w:sz w:val="24"/>
                <w:szCs w:val="24"/>
              </w:rPr>
            </w:pPr>
            <w:r w:rsidRPr="00531E52">
              <w:rPr>
                <w:rFonts w:ascii="Times New Roman" w:eastAsia="SimSun" w:hAnsi="Times New Roman" w:cs="Times New Roman"/>
                <w:noProof/>
                <w:sz w:val="24"/>
                <w:szCs w:val="24"/>
              </w:rPr>
              <w:t xml:space="preserve">Пункт 3 </w:t>
            </w:r>
          </w:p>
          <w:p w:rsidR="00D87A62" w:rsidRPr="00531E52" w:rsidRDefault="00D87A62" w:rsidP="00D207CB">
            <w:pPr>
              <w:jc w:val="both"/>
              <w:rPr>
                <w:rFonts w:ascii="Times New Roman" w:eastAsia="SimSun" w:hAnsi="Times New Roman" w:cs="Times New Roman"/>
                <w:noProof/>
                <w:sz w:val="24"/>
                <w:szCs w:val="24"/>
              </w:rPr>
            </w:pPr>
            <w:r w:rsidRPr="00531E52">
              <w:rPr>
                <w:rFonts w:ascii="Times New Roman" w:eastAsia="SimSun" w:hAnsi="Times New Roman" w:cs="Times New Roman"/>
                <w:noProof/>
                <w:sz w:val="24"/>
                <w:szCs w:val="24"/>
              </w:rPr>
              <w:t xml:space="preserve">статьи 168 </w:t>
            </w:r>
          </w:p>
        </w:tc>
        <w:tc>
          <w:tcPr>
            <w:tcW w:w="4520" w:type="dxa"/>
            <w:shd w:val="clear" w:color="auto" w:fill="auto"/>
          </w:tcPr>
          <w:p w:rsidR="00D87A62" w:rsidRPr="00531E52" w:rsidRDefault="00D87A62" w:rsidP="00D207CB">
            <w:pPr>
              <w:ind w:firstLine="397"/>
              <w:jc w:val="both"/>
              <w:rPr>
                <w:rStyle w:val="s1"/>
                <w:bCs w:val="0"/>
                <w:sz w:val="24"/>
                <w:szCs w:val="24"/>
              </w:rPr>
            </w:pPr>
            <w:r w:rsidRPr="00531E52">
              <w:rPr>
                <w:rStyle w:val="s1"/>
                <w:sz w:val="24"/>
                <w:szCs w:val="24"/>
              </w:rPr>
              <w:t>Статья 168. Внесение изменений в регистрационные данные контрольно-кассовой машины</w:t>
            </w:r>
          </w:p>
          <w:p w:rsidR="00D87A62" w:rsidRPr="00531E52" w:rsidRDefault="00D87A62" w:rsidP="00D207CB">
            <w:pPr>
              <w:ind w:firstLine="397"/>
              <w:jc w:val="both"/>
              <w:rPr>
                <w:rStyle w:val="s1"/>
                <w:bCs w:val="0"/>
                <w:sz w:val="24"/>
                <w:szCs w:val="24"/>
              </w:rPr>
            </w:pPr>
            <w:r w:rsidRPr="00531E52">
              <w:rPr>
                <w:rStyle w:val="s1"/>
                <w:sz w:val="24"/>
                <w:szCs w:val="24"/>
              </w:rPr>
              <w:t>…</w:t>
            </w:r>
          </w:p>
          <w:p w:rsidR="00D87A62" w:rsidRPr="00531E52" w:rsidRDefault="00D87A62" w:rsidP="00D207CB">
            <w:pPr>
              <w:shd w:val="clear" w:color="auto" w:fill="FFFFFF" w:themeFill="background1"/>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3. Налоговое заявление, указанное в подпункте 2) пункта 1 настоящей статьи, подлежит представлению в налоговый орган на бумажном носителе в явочном порядке </w:t>
            </w:r>
            <w:r w:rsidRPr="00531E52">
              <w:rPr>
                <w:rFonts w:ascii="Times New Roman" w:eastAsia="Times New Roman" w:hAnsi="Times New Roman" w:cs="Times New Roman"/>
                <w:b/>
                <w:sz w:val="24"/>
                <w:szCs w:val="24"/>
              </w:rPr>
              <w:t>или в электронной форме</w:t>
            </w:r>
            <w:r w:rsidRPr="00531E52">
              <w:rPr>
                <w:rFonts w:ascii="Times New Roman" w:eastAsia="Times New Roman" w:hAnsi="Times New Roman" w:cs="Times New Roman"/>
                <w:sz w:val="24"/>
                <w:szCs w:val="24"/>
              </w:rPr>
              <w:t xml:space="preserve">. </w:t>
            </w:r>
          </w:p>
          <w:p w:rsidR="00D87A62" w:rsidRPr="00531E52" w:rsidRDefault="00D87A62" w:rsidP="00D207CB">
            <w:pPr>
              <w:shd w:val="clear" w:color="auto" w:fill="FFFFFF" w:themeFill="background1"/>
              <w:jc w:val="both"/>
              <w:rPr>
                <w:rFonts w:ascii="Times New Roman" w:eastAsia="Times New Roman" w:hAnsi="Times New Roman" w:cs="Times New Roman"/>
                <w:b/>
                <w:sz w:val="24"/>
                <w:szCs w:val="24"/>
              </w:rPr>
            </w:pPr>
            <w:r w:rsidRPr="00531E52">
              <w:rPr>
                <w:rFonts w:ascii="Times New Roman" w:eastAsia="Times New Roman" w:hAnsi="Times New Roman" w:cs="Times New Roman"/>
                <w:sz w:val="24"/>
                <w:szCs w:val="24"/>
              </w:rPr>
              <w:t xml:space="preserve">     </w:t>
            </w:r>
            <w:r w:rsidRPr="00531E52">
              <w:rPr>
                <w:rFonts w:ascii="Times New Roman" w:eastAsia="Times New Roman" w:hAnsi="Times New Roman" w:cs="Times New Roman"/>
                <w:b/>
                <w:sz w:val="24"/>
                <w:szCs w:val="24"/>
              </w:rPr>
              <w:t xml:space="preserve">  …</w:t>
            </w:r>
          </w:p>
          <w:p w:rsidR="00D87A62" w:rsidRPr="00531E52" w:rsidRDefault="00D87A62" w:rsidP="00D207CB">
            <w:pPr>
              <w:ind w:firstLine="397"/>
              <w:jc w:val="both"/>
              <w:rPr>
                <w:rStyle w:val="s1"/>
                <w:bCs w:val="0"/>
                <w:sz w:val="24"/>
                <w:szCs w:val="24"/>
              </w:rPr>
            </w:pPr>
          </w:p>
        </w:tc>
        <w:tc>
          <w:tcPr>
            <w:tcW w:w="4961" w:type="dxa"/>
            <w:shd w:val="clear" w:color="auto" w:fill="auto"/>
          </w:tcPr>
          <w:p w:rsidR="00D87A62" w:rsidRPr="00531E52" w:rsidRDefault="00D87A62" w:rsidP="00D207CB">
            <w:pPr>
              <w:spacing w:line="240" w:lineRule="atLeast"/>
              <w:jc w:val="both"/>
              <w:rPr>
                <w:rStyle w:val="s1"/>
                <w:bCs w:val="0"/>
                <w:sz w:val="24"/>
                <w:szCs w:val="24"/>
              </w:rPr>
            </w:pPr>
            <w:r w:rsidRPr="00531E52">
              <w:rPr>
                <w:rStyle w:val="s1"/>
                <w:sz w:val="24"/>
                <w:szCs w:val="24"/>
              </w:rPr>
              <w:t>Статья 168. Внесение изменений в регистрационные данные контрольно-кассовой машины</w:t>
            </w:r>
          </w:p>
          <w:p w:rsidR="00D87A62" w:rsidRPr="00531E52" w:rsidRDefault="00D87A62" w:rsidP="00D207CB">
            <w:pPr>
              <w:spacing w:line="240" w:lineRule="atLeast"/>
              <w:jc w:val="both"/>
              <w:rPr>
                <w:rStyle w:val="s1"/>
                <w:bCs w:val="0"/>
                <w:sz w:val="24"/>
                <w:szCs w:val="24"/>
              </w:rPr>
            </w:pPr>
            <w:r w:rsidRPr="00531E52">
              <w:rPr>
                <w:rStyle w:val="s1"/>
                <w:sz w:val="24"/>
                <w:szCs w:val="24"/>
              </w:rPr>
              <w:t>…</w:t>
            </w:r>
          </w:p>
          <w:p w:rsidR="00D87A62" w:rsidRPr="00531E52" w:rsidRDefault="00D87A62" w:rsidP="00D207CB">
            <w:pPr>
              <w:spacing w:line="240" w:lineRule="atLeast"/>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3. Налоговое заявление, указанное в подпункте 2) пункта 1 настоящей статьи, подлежит представлению в налоговый орган на бумажном носителе в явочном порядке.</w:t>
            </w:r>
          </w:p>
          <w:p w:rsidR="00D87A62" w:rsidRPr="00531E52" w:rsidRDefault="00D87A62" w:rsidP="00D207CB">
            <w:pPr>
              <w:spacing w:line="240" w:lineRule="atLeast"/>
              <w:jc w:val="both"/>
              <w:rPr>
                <w:rStyle w:val="s1"/>
                <w:color w:val="000000" w:themeColor="text1"/>
                <w:sz w:val="24"/>
                <w:szCs w:val="24"/>
              </w:rPr>
            </w:pPr>
            <w:r w:rsidRPr="00531E52">
              <w:rPr>
                <w:rStyle w:val="s1"/>
                <w:color w:val="000000" w:themeColor="text1"/>
                <w:sz w:val="24"/>
                <w:szCs w:val="24"/>
              </w:rPr>
              <w:t>…</w:t>
            </w:r>
          </w:p>
        </w:tc>
        <w:tc>
          <w:tcPr>
            <w:tcW w:w="3544" w:type="dxa"/>
            <w:shd w:val="clear" w:color="auto" w:fill="auto"/>
          </w:tcPr>
          <w:p w:rsidR="00396827" w:rsidRPr="00531E52" w:rsidRDefault="003B7E0F" w:rsidP="00D207CB">
            <w:pPr>
              <w:spacing w:line="240" w:lineRule="atLeast"/>
              <w:jc w:val="both"/>
              <w:rPr>
                <w:rFonts w:ascii="Times New Roman" w:hAnsi="Times New Roman" w:cs="Times New Roman"/>
                <w:b/>
                <w:sz w:val="24"/>
                <w:szCs w:val="24"/>
              </w:rPr>
            </w:pPr>
            <w:r w:rsidRPr="00531E52">
              <w:rPr>
                <w:rFonts w:ascii="Times New Roman" w:hAnsi="Times New Roman" w:cs="Times New Roman"/>
                <w:b/>
                <w:sz w:val="24"/>
                <w:szCs w:val="24"/>
              </w:rPr>
              <w:t>УГУ</w:t>
            </w:r>
          </w:p>
          <w:p w:rsidR="00396827" w:rsidRPr="00531E52" w:rsidRDefault="00396827" w:rsidP="00D207CB">
            <w:pPr>
              <w:spacing w:line="240" w:lineRule="atLeast"/>
              <w:jc w:val="both"/>
              <w:rPr>
                <w:rFonts w:ascii="Times New Roman" w:hAnsi="Times New Roman" w:cs="Times New Roman"/>
                <w:sz w:val="24"/>
                <w:szCs w:val="24"/>
              </w:rPr>
            </w:pPr>
          </w:p>
          <w:p w:rsidR="00D87A62" w:rsidRPr="00531E52" w:rsidRDefault="00D87A62" w:rsidP="00D207CB">
            <w:pPr>
              <w:spacing w:line="240" w:lineRule="atLeast"/>
              <w:jc w:val="both"/>
              <w:rPr>
                <w:rFonts w:ascii="Times New Roman" w:hAnsi="Times New Roman" w:cs="Times New Roman"/>
                <w:sz w:val="24"/>
                <w:szCs w:val="24"/>
              </w:rPr>
            </w:pPr>
            <w:proofErr w:type="gramStart"/>
            <w:r w:rsidRPr="00531E52">
              <w:rPr>
                <w:rFonts w:ascii="Times New Roman" w:hAnsi="Times New Roman" w:cs="Times New Roman"/>
                <w:sz w:val="24"/>
                <w:szCs w:val="24"/>
              </w:rPr>
              <w:t>Налогоплательщики, применяющие контрольно-кассовые машины без функции передачи данных не имеют</w:t>
            </w:r>
            <w:proofErr w:type="gramEnd"/>
            <w:r w:rsidRPr="00531E52">
              <w:rPr>
                <w:rFonts w:ascii="Times New Roman" w:hAnsi="Times New Roman" w:cs="Times New Roman"/>
                <w:sz w:val="24"/>
                <w:szCs w:val="24"/>
              </w:rPr>
              <w:t xml:space="preserve"> возможности подать налоговое заявление в электронном виде, в  связи отсутствием  сети телекоммуникаций общего пользования.</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t>11</w:t>
            </w:r>
          </w:p>
        </w:tc>
        <w:tc>
          <w:tcPr>
            <w:tcW w:w="2001" w:type="dxa"/>
            <w:shd w:val="clear" w:color="auto" w:fill="auto"/>
          </w:tcPr>
          <w:p w:rsidR="00531E52" w:rsidRPr="00531E52" w:rsidRDefault="00D87A62" w:rsidP="00531E52">
            <w:pPr>
              <w:tabs>
                <w:tab w:val="left" w:pos="1980"/>
              </w:tabs>
              <w:ind w:left="-133" w:right="-159"/>
              <w:rPr>
                <w:rFonts w:ascii="Times New Roman" w:hAnsi="Times New Roman" w:cs="Times New Roman"/>
                <w:sz w:val="24"/>
                <w:szCs w:val="24"/>
              </w:rPr>
            </w:pPr>
            <w:r w:rsidRPr="00531E52">
              <w:rPr>
                <w:rFonts w:ascii="Times New Roman" w:hAnsi="Times New Roman" w:cs="Times New Roman"/>
                <w:sz w:val="24"/>
                <w:szCs w:val="24"/>
              </w:rPr>
              <w:t>Абзац 12</w:t>
            </w:r>
          </w:p>
          <w:p w:rsidR="00D87A62" w:rsidRPr="00531E52" w:rsidRDefault="00D87A62" w:rsidP="00531E52">
            <w:pPr>
              <w:tabs>
                <w:tab w:val="left" w:pos="1980"/>
              </w:tabs>
              <w:ind w:left="-133" w:right="-159"/>
              <w:rPr>
                <w:rFonts w:ascii="Times New Roman" w:hAnsi="Times New Roman" w:cs="Times New Roman"/>
                <w:b/>
                <w:sz w:val="24"/>
                <w:szCs w:val="24"/>
              </w:rPr>
            </w:pPr>
            <w:r w:rsidRPr="00531E52">
              <w:rPr>
                <w:rFonts w:ascii="Times New Roman" w:hAnsi="Times New Roman" w:cs="Times New Roman"/>
                <w:sz w:val="24"/>
                <w:szCs w:val="24"/>
              </w:rPr>
              <w:t xml:space="preserve"> статьи</w:t>
            </w:r>
            <w:r w:rsidR="003B7E0F" w:rsidRPr="00531E52">
              <w:rPr>
                <w:rFonts w:ascii="Times New Roman" w:hAnsi="Times New Roman" w:cs="Times New Roman"/>
                <w:sz w:val="24"/>
                <w:szCs w:val="24"/>
              </w:rPr>
              <w:t xml:space="preserve"> </w:t>
            </w:r>
            <w:r w:rsidRPr="00531E52">
              <w:rPr>
                <w:rFonts w:ascii="Times New Roman" w:hAnsi="Times New Roman" w:cs="Times New Roman"/>
                <w:sz w:val="24"/>
                <w:szCs w:val="24"/>
              </w:rPr>
              <w:t>176</w:t>
            </w:r>
          </w:p>
        </w:tc>
        <w:tc>
          <w:tcPr>
            <w:tcW w:w="4520" w:type="dxa"/>
            <w:shd w:val="clear" w:color="auto" w:fill="auto"/>
          </w:tcPr>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
                <w:bCs/>
                <w:color w:val="000000"/>
                <w:sz w:val="24"/>
                <w:szCs w:val="24"/>
              </w:rPr>
              <w:t xml:space="preserve">Статья 176. </w:t>
            </w:r>
            <w:proofErr w:type="gramStart"/>
            <w:r w:rsidRPr="00531E52">
              <w:rPr>
                <w:rFonts w:ascii="Times New Roman" w:hAnsi="Times New Roman" w:cs="Times New Roman"/>
                <w:bCs/>
                <w:color w:val="000000"/>
                <w:sz w:val="24"/>
                <w:szCs w:val="24"/>
              </w:rPr>
              <w:t>Контроль за</w:t>
            </w:r>
            <w:proofErr w:type="gramEnd"/>
            <w:r w:rsidRPr="00531E52">
              <w:rPr>
                <w:rFonts w:ascii="Times New Roman" w:hAnsi="Times New Roman" w:cs="Times New Roman"/>
                <w:bCs/>
                <w:color w:val="000000"/>
                <w:sz w:val="24"/>
                <w:szCs w:val="24"/>
              </w:rPr>
              <w:t xml:space="preserve"> соблюдением порядка оформления сопроводительных накладных на товары</w:t>
            </w:r>
          </w:p>
          <w:p w:rsidR="00D87A62" w:rsidRPr="00531E52" w:rsidRDefault="00D87A62" w:rsidP="002340C7">
            <w:pPr>
              <w:ind w:firstLine="400"/>
              <w:jc w:val="both"/>
              <w:rPr>
                <w:rFonts w:ascii="Times New Roman" w:hAnsi="Times New Roman" w:cs="Times New Roman"/>
                <w:bCs/>
                <w:color w:val="000000"/>
                <w:sz w:val="24"/>
                <w:szCs w:val="24"/>
              </w:rPr>
            </w:pP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 xml:space="preserve">Налоговые органы осуществляют </w:t>
            </w:r>
            <w:proofErr w:type="gramStart"/>
            <w:r w:rsidRPr="00531E52">
              <w:rPr>
                <w:rFonts w:ascii="Times New Roman" w:hAnsi="Times New Roman" w:cs="Times New Roman"/>
                <w:bCs/>
                <w:color w:val="000000"/>
                <w:sz w:val="24"/>
                <w:szCs w:val="24"/>
              </w:rPr>
              <w:t>контроль за</w:t>
            </w:r>
            <w:proofErr w:type="gramEnd"/>
            <w:r w:rsidRPr="00531E52">
              <w:rPr>
                <w:rFonts w:ascii="Times New Roman" w:hAnsi="Times New Roman" w:cs="Times New Roman"/>
                <w:bCs/>
                <w:color w:val="000000"/>
                <w:sz w:val="24"/>
                <w:szCs w:val="24"/>
              </w:rPr>
              <w:t xml:space="preserve"> соблюдением порядка оформления сопроводительных накладных на товары:</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1)</w:t>
            </w:r>
            <w:r w:rsidRPr="00531E52">
              <w:rPr>
                <w:rFonts w:ascii="Times New Roman" w:hAnsi="Times New Roman" w:cs="Times New Roman"/>
                <w:bCs/>
                <w:color w:val="000000"/>
                <w:sz w:val="24"/>
                <w:szCs w:val="24"/>
              </w:rPr>
              <w:tab/>
              <w:t>при перемещении, реализации и (или) отгрузке товаров по территории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2)</w:t>
            </w:r>
            <w:r w:rsidRPr="00531E52">
              <w:rPr>
                <w:rFonts w:ascii="Times New Roman" w:hAnsi="Times New Roman" w:cs="Times New Roman"/>
                <w:bCs/>
                <w:color w:val="000000"/>
                <w:sz w:val="24"/>
                <w:szCs w:val="24"/>
              </w:rPr>
              <w:tab/>
              <w:t xml:space="preserve">при ввозе товаров на территорию Республики Казахстан с территории государств, не являющихся членами Евразийского экономического союза, и </w:t>
            </w:r>
            <w:r w:rsidRPr="00531E52">
              <w:rPr>
                <w:rFonts w:ascii="Times New Roman" w:hAnsi="Times New Roman" w:cs="Times New Roman"/>
                <w:bCs/>
                <w:color w:val="000000"/>
                <w:sz w:val="24"/>
                <w:szCs w:val="24"/>
              </w:rPr>
              <w:lastRenderedPageBreak/>
              <w:t>государств-членов Евразийского экономического союза;</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3)</w:t>
            </w:r>
            <w:r w:rsidRPr="00531E52">
              <w:rPr>
                <w:rFonts w:ascii="Times New Roman" w:hAnsi="Times New Roman" w:cs="Times New Roman"/>
                <w:bCs/>
                <w:color w:val="000000"/>
                <w:sz w:val="24"/>
                <w:szCs w:val="24"/>
              </w:rPr>
              <w:tab/>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Обязательство по оформлению сопроводительных накладных на товары возникает в следующие сроки:</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1)</w:t>
            </w:r>
            <w:r w:rsidRPr="00531E52">
              <w:rPr>
                <w:rFonts w:ascii="Times New Roman" w:hAnsi="Times New Roman" w:cs="Times New Roman"/>
                <w:bCs/>
                <w:color w:val="000000"/>
                <w:sz w:val="24"/>
                <w:szCs w:val="24"/>
              </w:rPr>
              <w:tab/>
              <w:t>при перемещении, реализации и (или) отгрузке товаров по территории Республики Казахстан – не позднее дня начала перемещения, реализации и (или) отгрузки товаров;</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2)</w:t>
            </w:r>
            <w:r w:rsidRPr="00531E52">
              <w:rPr>
                <w:rFonts w:ascii="Times New Roman" w:hAnsi="Times New Roman" w:cs="Times New Roman"/>
                <w:bCs/>
                <w:color w:val="000000"/>
                <w:sz w:val="24"/>
                <w:szCs w:val="24"/>
              </w:rPr>
              <w:tab/>
              <w:t>при ввозе товаров на территорию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с территории государств-членов Евразийского экономического союза – не позднее дня, предшествующего дню пересечения Государственной границы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3)</w:t>
            </w:r>
            <w:r w:rsidRPr="00531E52">
              <w:rPr>
                <w:rFonts w:ascii="Times New Roman" w:hAnsi="Times New Roman" w:cs="Times New Roman"/>
                <w:bCs/>
                <w:color w:val="000000"/>
                <w:sz w:val="24"/>
                <w:szCs w:val="24"/>
              </w:rPr>
              <w:tab/>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дня начала перемещения, реализации и (или) </w:t>
            </w:r>
            <w:r w:rsidRPr="00531E52">
              <w:rPr>
                <w:rFonts w:ascii="Times New Roman" w:hAnsi="Times New Roman" w:cs="Times New Roman"/>
                <w:bCs/>
                <w:color w:val="000000"/>
                <w:sz w:val="24"/>
                <w:szCs w:val="24"/>
              </w:rPr>
              <w:lastRenderedPageBreak/>
              <w:t>отгрузки товаров.</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4961" w:type="dxa"/>
            <w:shd w:val="clear" w:color="auto" w:fill="auto"/>
          </w:tcPr>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
                <w:bCs/>
                <w:color w:val="000000"/>
                <w:sz w:val="24"/>
                <w:szCs w:val="24"/>
              </w:rPr>
              <w:lastRenderedPageBreak/>
              <w:t xml:space="preserve">Статья 176. </w:t>
            </w:r>
            <w:proofErr w:type="gramStart"/>
            <w:r w:rsidRPr="00531E52">
              <w:rPr>
                <w:rFonts w:ascii="Times New Roman" w:hAnsi="Times New Roman" w:cs="Times New Roman"/>
                <w:bCs/>
                <w:color w:val="000000"/>
                <w:sz w:val="24"/>
                <w:szCs w:val="24"/>
              </w:rPr>
              <w:t>Контроль за</w:t>
            </w:r>
            <w:proofErr w:type="gramEnd"/>
            <w:r w:rsidRPr="00531E52">
              <w:rPr>
                <w:rFonts w:ascii="Times New Roman" w:hAnsi="Times New Roman" w:cs="Times New Roman"/>
                <w:bCs/>
                <w:color w:val="000000"/>
                <w:sz w:val="24"/>
                <w:szCs w:val="24"/>
              </w:rPr>
              <w:t xml:space="preserve"> соблюдением порядка оформления сопроводительных накладных на товары</w:t>
            </w:r>
          </w:p>
          <w:p w:rsidR="00D87A62" w:rsidRPr="00531E52" w:rsidRDefault="00D87A62" w:rsidP="002340C7">
            <w:pPr>
              <w:ind w:firstLine="400"/>
              <w:jc w:val="both"/>
              <w:rPr>
                <w:rFonts w:ascii="Times New Roman" w:hAnsi="Times New Roman" w:cs="Times New Roman"/>
                <w:bCs/>
                <w:color w:val="000000"/>
                <w:sz w:val="24"/>
                <w:szCs w:val="24"/>
              </w:rPr>
            </w:pP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 xml:space="preserve">Налоговые органы осуществляют </w:t>
            </w:r>
            <w:proofErr w:type="gramStart"/>
            <w:r w:rsidRPr="00531E52">
              <w:rPr>
                <w:rFonts w:ascii="Times New Roman" w:hAnsi="Times New Roman" w:cs="Times New Roman"/>
                <w:bCs/>
                <w:color w:val="000000"/>
                <w:sz w:val="24"/>
                <w:szCs w:val="24"/>
              </w:rPr>
              <w:t>контроль за</w:t>
            </w:r>
            <w:proofErr w:type="gramEnd"/>
            <w:r w:rsidRPr="00531E52">
              <w:rPr>
                <w:rFonts w:ascii="Times New Roman" w:hAnsi="Times New Roman" w:cs="Times New Roman"/>
                <w:bCs/>
                <w:color w:val="000000"/>
                <w:sz w:val="24"/>
                <w:szCs w:val="24"/>
              </w:rPr>
              <w:t xml:space="preserve"> соблюдением порядка оформления сопроводительных накладных на товары:</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1)</w:t>
            </w:r>
            <w:r w:rsidRPr="00531E52">
              <w:rPr>
                <w:rFonts w:ascii="Times New Roman" w:hAnsi="Times New Roman" w:cs="Times New Roman"/>
                <w:bCs/>
                <w:color w:val="000000"/>
                <w:sz w:val="24"/>
                <w:szCs w:val="24"/>
              </w:rPr>
              <w:tab/>
              <w:t>при перемещении, реализации и (или) отгрузке товаров по территории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2)</w:t>
            </w:r>
            <w:r w:rsidRPr="00531E52">
              <w:rPr>
                <w:rFonts w:ascii="Times New Roman" w:hAnsi="Times New Roman" w:cs="Times New Roman"/>
                <w:bCs/>
                <w:color w:val="000000"/>
                <w:sz w:val="24"/>
                <w:szCs w:val="24"/>
              </w:rPr>
              <w:tab/>
              <w:t xml:space="preserve">при ввозе товаров на территорию Республики Казахстан с территории государств, не являющихся членами Евразийского экономического союза, и </w:t>
            </w:r>
            <w:r w:rsidRPr="00531E52">
              <w:rPr>
                <w:rFonts w:ascii="Times New Roman" w:hAnsi="Times New Roman" w:cs="Times New Roman"/>
                <w:bCs/>
                <w:color w:val="000000"/>
                <w:sz w:val="24"/>
                <w:szCs w:val="24"/>
              </w:rPr>
              <w:lastRenderedPageBreak/>
              <w:t>государств-членов Евразийского экономического союза;</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3)</w:t>
            </w:r>
            <w:r w:rsidRPr="00531E52">
              <w:rPr>
                <w:rFonts w:ascii="Times New Roman" w:hAnsi="Times New Roman" w:cs="Times New Roman"/>
                <w:bCs/>
                <w:color w:val="000000"/>
                <w:sz w:val="24"/>
                <w:szCs w:val="24"/>
              </w:rPr>
              <w:tab/>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Обязательство по оформлению сопроводительных накладных на товары возникает в следующие сроки:</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1)</w:t>
            </w:r>
            <w:r w:rsidRPr="00531E52">
              <w:rPr>
                <w:rFonts w:ascii="Times New Roman" w:hAnsi="Times New Roman" w:cs="Times New Roman"/>
                <w:bCs/>
                <w:color w:val="000000"/>
                <w:sz w:val="24"/>
                <w:szCs w:val="24"/>
              </w:rPr>
              <w:tab/>
              <w:t>при перемещении, реализации и (или) отгрузке товаров по территории Республики Казахстан – не позднее дня начала перемещения, реализации и (или) отгрузки товаров;</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2)</w:t>
            </w:r>
            <w:r w:rsidRPr="00531E52">
              <w:rPr>
                <w:rFonts w:ascii="Times New Roman" w:hAnsi="Times New Roman" w:cs="Times New Roman"/>
                <w:bCs/>
                <w:color w:val="000000"/>
                <w:sz w:val="24"/>
                <w:szCs w:val="24"/>
              </w:rPr>
              <w:tab/>
              <w:t>при ввозе товаров на территорию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с территории государств-членов Евразийского экономического союза – не позднее дня, предшествующего дню пересечения Государственной границы Республики Казахстан;</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t>3)</w:t>
            </w:r>
            <w:r w:rsidRPr="00531E52">
              <w:rPr>
                <w:rFonts w:ascii="Times New Roman" w:hAnsi="Times New Roman" w:cs="Times New Roman"/>
                <w:bCs/>
                <w:color w:val="000000"/>
                <w:sz w:val="24"/>
                <w:szCs w:val="24"/>
              </w:rPr>
              <w:tab/>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дня начала перемещения, реализации и (или) отгрузки товаров.</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Cs/>
                <w:color w:val="000000"/>
                <w:sz w:val="24"/>
                <w:szCs w:val="24"/>
              </w:rPr>
              <w:lastRenderedPageBreak/>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p w:rsidR="00D87A62" w:rsidRPr="00531E52" w:rsidRDefault="00D87A62" w:rsidP="002340C7">
            <w:pPr>
              <w:ind w:firstLine="400"/>
              <w:jc w:val="both"/>
              <w:rPr>
                <w:rFonts w:ascii="Times New Roman" w:hAnsi="Times New Roman" w:cs="Times New Roman"/>
                <w:bCs/>
                <w:color w:val="000000"/>
                <w:sz w:val="24"/>
                <w:szCs w:val="24"/>
              </w:rPr>
            </w:pPr>
            <w:r w:rsidRPr="00531E52">
              <w:rPr>
                <w:rFonts w:ascii="Times New Roman" w:hAnsi="Times New Roman" w:cs="Times New Roman"/>
                <w:b/>
                <w:bCs/>
                <w:color w:val="000000"/>
                <w:sz w:val="24"/>
                <w:szCs w:val="24"/>
              </w:rPr>
              <w:t xml:space="preserve">При этом перечень товаров,  по которым сопроводительные накладные на товары оформляются посредством модуля «Виртуальный склад» информационной системы электронных счетов-фактур, утверждается уполномоченным органом и размещается </w:t>
            </w:r>
            <w:proofErr w:type="gramStart"/>
            <w:r w:rsidRPr="00531E52">
              <w:rPr>
                <w:rFonts w:ascii="Times New Roman" w:hAnsi="Times New Roman" w:cs="Times New Roman"/>
                <w:b/>
                <w:bCs/>
                <w:color w:val="000000"/>
                <w:sz w:val="24"/>
                <w:szCs w:val="24"/>
              </w:rPr>
              <w:t>на</w:t>
            </w:r>
            <w:proofErr w:type="gramEnd"/>
            <w:r w:rsidRPr="00531E52">
              <w:rPr>
                <w:rFonts w:ascii="Times New Roman" w:hAnsi="Times New Roman" w:cs="Times New Roman"/>
                <w:b/>
                <w:bCs/>
                <w:color w:val="000000"/>
                <w:sz w:val="24"/>
                <w:szCs w:val="24"/>
              </w:rPr>
              <w:t xml:space="preserve"> </w:t>
            </w:r>
            <w:proofErr w:type="gramStart"/>
            <w:r w:rsidRPr="00531E52">
              <w:rPr>
                <w:rFonts w:ascii="Times New Roman" w:hAnsi="Times New Roman" w:cs="Times New Roman"/>
                <w:b/>
                <w:bCs/>
                <w:color w:val="000000"/>
                <w:sz w:val="24"/>
                <w:szCs w:val="24"/>
              </w:rPr>
              <w:t>его</w:t>
            </w:r>
            <w:proofErr w:type="gramEnd"/>
            <w:r w:rsidRPr="00531E52">
              <w:rPr>
                <w:rFonts w:ascii="Times New Roman" w:hAnsi="Times New Roman" w:cs="Times New Roman"/>
                <w:b/>
                <w:bCs/>
                <w:color w:val="000000"/>
                <w:sz w:val="24"/>
                <w:szCs w:val="24"/>
              </w:rPr>
              <w:t xml:space="preserve"> </w:t>
            </w:r>
            <w:proofErr w:type="spellStart"/>
            <w:r w:rsidRPr="00531E52">
              <w:rPr>
                <w:rFonts w:ascii="Times New Roman" w:hAnsi="Times New Roman" w:cs="Times New Roman"/>
                <w:b/>
                <w:bCs/>
                <w:color w:val="000000"/>
                <w:sz w:val="24"/>
                <w:szCs w:val="24"/>
              </w:rPr>
              <w:t>интернет-ресурсе</w:t>
            </w:r>
            <w:proofErr w:type="spellEnd"/>
            <w:r w:rsidRPr="00531E52">
              <w:rPr>
                <w:rFonts w:ascii="Times New Roman" w:hAnsi="Times New Roman" w:cs="Times New Roman"/>
                <w:b/>
                <w:bCs/>
                <w:color w:val="000000"/>
                <w:sz w:val="24"/>
                <w:szCs w:val="24"/>
              </w:rPr>
              <w:t xml:space="preserve">. </w:t>
            </w:r>
          </w:p>
        </w:tc>
        <w:tc>
          <w:tcPr>
            <w:tcW w:w="3544" w:type="dxa"/>
            <w:shd w:val="clear" w:color="auto" w:fill="auto"/>
          </w:tcPr>
          <w:p w:rsidR="003B7E0F" w:rsidRPr="00531E52" w:rsidRDefault="003B7E0F" w:rsidP="002340C7">
            <w:pPr>
              <w:jc w:val="both"/>
              <w:rPr>
                <w:rFonts w:ascii="Times New Roman" w:hAnsi="Times New Roman" w:cs="Times New Roman"/>
                <w:b/>
                <w:sz w:val="24"/>
                <w:szCs w:val="24"/>
              </w:rPr>
            </w:pPr>
            <w:r w:rsidRPr="00531E52">
              <w:rPr>
                <w:rFonts w:ascii="Times New Roman" w:hAnsi="Times New Roman" w:cs="Times New Roman"/>
                <w:b/>
                <w:sz w:val="24"/>
                <w:szCs w:val="24"/>
              </w:rPr>
              <w:lastRenderedPageBreak/>
              <w:t>УСМ</w:t>
            </w:r>
            <w:r w:rsidR="00D87A62" w:rsidRPr="00531E52">
              <w:rPr>
                <w:rFonts w:ascii="Times New Roman" w:hAnsi="Times New Roman" w:cs="Times New Roman"/>
                <w:b/>
                <w:sz w:val="24"/>
                <w:szCs w:val="24"/>
              </w:rPr>
              <w:t xml:space="preserve">       </w:t>
            </w:r>
          </w:p>
          <w:p w:rsidR="003B7E0F" w:rsidRPr="00531E52" w:rsidRDefault="003B7E0F" w:rsidP="002340C7">
            <w:pPr>
              <w:jc w:val="both"/>
              <w:rPr>
                <w:rFonts w:ascii="Times New Roman" w:hAnsi="Times New Roman" w:cs="Times New Roman"/>
                <w:sz w:val="24"/>
                <w:szCs w:val="24"/>
              </w:rPr>
            </w:pPr>
          </w:p>
          <w:p w:rsidR="00D87A62" w:rsidRPr="00531E52" w:rsidRDefault="00D87A62" w:rsidP="002340C7">
            <w:pPr>
              <w:jc w:val="both"/>
              <w:rPr>
                <w:rFonts w:ascii="Times New Roman" w:hAnsi="Times New Roman" w:cs="Times New Roman"/>
                <w:sz w:val="24"/>
                <w:szCs w:val="24"/>
              </w:rPr>
            </w:pPr>
            <w:r w:rsidRPr="00531E52">
              <w:rPr>
                <w:rFonts w:ascii="Times New Roman" w:hAnsi="Times New Roman" w:cs="Times New Roman"/>
                <w:sz w:val="24"/>
                <w:szCs w:val="24"/>
              </w:rPr>
              <w:t>Во исполнение 39 шага Плана наций с 01.04.2018 года в эксплуатацию введен модуль «Виртуальный склад» информационной системы «Электронные счета-фактуры», предназначенный для контроля перемещения товаров в автоматическом режиме.</w:t>
            </w:r>
          </w:p>
          <w:p w:rsidR="00D87A62" w:rsidRPr="00531E52" w:rsidRDefault="00D87A62" w:rsidP="002340C7">
            <w:pPr>
              <w:jc w:val="both"/>
              <w:rPr>
                <w:rFonts w:ascii="Times New Roman" w:hAnsi="Times New Roman" w:cs="Times New Roman"/>
                <w:sz w:val="24"/>
                <w:szCs w:val="24"/>
              </w:rPr>
            </w:pPr>
            <w:r w:rsidRPr="00531E52">
              <w:rPr>
                <w:rFonts w:ascii="Times New Roman" w:hAnsi="Times New Roman" w:cs="Times New Roman"/>
                <w:sz w:val="24"/>
                <w:szCs w:val="24"/>
              </w:rPr>
              <w:t xml:space="preserve">       При этом при перемещении  товаров в модуле «Виртуальный склад» оформляется электронный счет-</w:t>
            </w:r>
            <w:r w:rsidRPr="00531E52">
              <w:rPr>
                <w:rFonts w:ascii="Times New Roman" w:hAnsi="Times New Roman" w:cs="Times New Roman"/>
                <w:sz w:val="24"/>
                <w:szCs w:val="24"/>
              </w:rPr>
              <w:lastRenderedPageBreak/>
              <w:t xml:space="preserve">фактура, срок выписки которого в соответствии с налоговым законодательством составляет 15 календарных дней </w:t>
            </w:r>
            <w:proofErr w:type="gramStart"/>
            <w:r w:rsidRPr="00531E52">
              <w:rPr>
                <w:rFonts w:ascii="Times New Roman" w:hAnsi="Times New Roman" w:cs="Times New Roman"/>
                <w:sz w:val="24"/>
                <w:szCs w:val="24"/>
              </w:rPr>
              <w:t>с даты совершения</w:t>
            </w:r>
            <w:proofErr w:type="gramEnd"/>
            <w:r w:rsidRPr="00531E52">
              <w:rPr>
                <w:rFonts w:ascii="Times New Roman" w:hAnsi="Times New Roman" w:cs="Times New Roman"/>
                <w:sz w:val="24"/>
                <w:szCs w:val="24"/>
              </w:rPr>
              <w:t xml:space="preserve"> оборота по реализации, тем самым, фактическое перемещение товаров опережает перемещение товаров в модуле «Виртуальный склад». </w:t>
            </w:r>
          </w:p>
          <w:p w:rsidR="00D87A62" w:rsidRPr="00531E52" w:rsidRDefault="00D87A62" w:rsidP="002340C7">
            <w:pPr>
              <w:jc w:val="both"/>
              <w:rPr>
                <w:rFonts w:ascii="Times New Roman" w:hAnsi="Times New Roman" w:cs="Times New Roman"/>
                <w:sz w:val="24"/>
                <w:szCs w:val="24"/>
              </w:rPr>
            </w:pPr>
            <w:r w:rsidRPr="00531E52">
              <w:rPr>
                <w:rFonts w:ascii="Times New Roman" w:hAnsi="Times New Roman" w:cs="Times New Roman"/>
                <w:sz w:val="24"/>
                <w:szCs w:val="24"/>
              </w:rPr>
              <w:t xml:space="preserve">       Реализация возможности оформления СНТ в модуле «Виртуальный склад» позволит перемещать товары со склада поставщика на склад получателя в режиме реального времени, а также решит вопрос с реализацией товаров, импортированных с территории государств-членов ЕАЭС, не дожидаясь оформления заявления о ввозе товаров и уплате косвенных налогов. </w:t>
            </w:r>
          </w:p>
          <w:p w:rsidR="00D87A62" w:rsidRPr="00531E52" w:rsidRDefault="00D87A62" w:rsidP="002340C7">
            <w:pPr>
              <w:jc w:val="both"/>
              <w:rPr>
                <w:rFonts w:ascii="Times New Roman" w:hAnsi="Times New Roman" w:cs="Times New Roman"/>
                <w:sz w:val="24"/>
                <w:szCs w:val="24"/>
              </w:rPr>
            </w:pPr>
            <w:r w:rsidRPr="00531E52">
              <w:rPr>
                <w:rFonts w:ascii="Times New Roman" w:hAnsi="Times New Roman" w:cs="Times New Roman"/>
                <w:sz w:val="24"/>
                <w:szCs w:val="24"/>
              </w:rPr>
              <w:t>Вводится в действие с 01.01.2020 года.</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12</w:t>
            </w:r>
          </w:p>
        </w:tc>
        <w:tc>
          <w:tcPr>
            <w:tcW w:w="2001" w:type="dxa"/>
            <w:shd w:val="clear" w:color="auto" w:fill="auto"/>
          </w:tcPr>
          <w:p w:rsidR="00531E52" w:rsidRPr="00531E52" w:rsidRDefault="00D87A62" w:rsidP="00531E52">
            <w:pPr>
              <w:contextualSpacing/>
              <w:jc w:val="both"/>
              <w:rPr>
                <w:rFonts w:ascii="Times New Roman" w:hAnsi="Times New Roman" w:cs="Times New Roman"/>
                <w:sz w:val="24"/>
                <w:szCs w:val="24"/>
                <w:lang w:val="kk-KZ"/>
              </w:rPr>
            </w:pPr>
            <w:r w:rsidRPr="00531E52">
              <w:rPr>
                <w:rFonts w:ascii="Times New Roman" w:hAnsi="Times New Roman" w:cs="Times New Roman"/>
                <w:sz w:val="24"/>
                <w:szCs w:val="24"/>
                <w:lang w:val="kk-KZ"/>
              </w:rPr>
              <w:t xml:space="preserve">Пункт 2 </w:t>
            </w:r>
          </w:p>
          <w:p w:rsidR="00D87A62" w:rsidRPr="00531E52" w:rsidRDefault="00D87A62" w:rsidP="00531E52">
            <w:pPr>
              <w:contextualSpacing/>
              <w:jc w:val="both"/>
              <w:rPr>
                <w:rFonts w:ascii="Times New Roman" w:hAnsi="Times New Roman" w:cs="Times New Roman"/>
                <w:b/>
                <w:sz w:val="24"/>
                <w:szCs w:val="24"/>
                <w:lang w:val="kk-KZ"/>
              </w:rPr>
            </w:pPr>
            <w:r w:rsidRPr="00531E52">
              <w:rPr>
                <w:rFonts w:ascii="Times New Roman" w:hAnsi="Times New Roman" w:cs="Times New Roman"/>
                <w:sz w:val="24"/>
                <w:szCs w:val="24"/>
                <w:lang w:val="kk-KZ"/>
              </w:rPr>
              <w:t>статьи 241</w:t>
            </w:r>
          </w:p>
        </w:tc>
        <w:tc>
          <w:tcPr>
            <w:tcW w:w="4520" w:type="dxa"/>
            <w:shd w:val="clear" w:color="auto" w:fill="auto"/>
          </w:tcPr>
          <w:p w:rsidR="00D87A62" w:rsidRPr="00531E52" w:rsidRDefault="00D87A62" w:rsidP="00EB2DF7">
            <w:pPr>
              <w:ind w:left="1200" w:hanging="800"/>
              <w:jc w:val="both"/>
              <w:rPr>
                <w:rFonts w:ascii="Times New Roman" w:hAnsi="Times New Roman" w:cs="Times New Roman"/>
                <w:sz w:val="24"/>
                <w:szCs w:val="24"/>
              </w:rPr>
            </w:pPr>
            <w:r w:rsidRPr="00531E52">
              <w:rPr>
                <w:rStyle w:val="s1"/>
                <w:sz w:val="24"/>
                <w:szCs w:val="24"/>
              </w:rPr>
              <w:t>Статья 241. Корректировка совокупного годового дохода</w:t>
            </w:r>
          </w:p>
          <w:p w:rsidR="00D87A62" w:rsidRPr="00531E52" w:rsidRDefault="00D87A62" w:rsidP="00EB2DF7">
            <w:pPr>
              <w:ind w:left="1202" w:hanging="799"/>
              <w:jc w:val="both"/>
              <w:rPr>
                <w:rStyle w:val="s1"/>
                <w:sz w:val="24"/>
                <w:szCs w:val="24"/>
              </w:rPr>
            </w:pPr>
            <w:r w:rsidRPr="00531E52">
              <w:rPr>
                <w:rStyle w:val="s1"/>
                <w:sz w:val="24"/>
                <w:szCs w:val="24"/>
              </w:rPr>
              <w:t>…</w:t>
            </w:r>
          </w:p>
          <w:p w:rsidR="00D87A62" w:rsidRPr="00531E52" w:rsidRDefault="00D87A62" w:rsidP="00EB2DF7">
            <w:pPr>
              <w:ind w:firstLine="426"/>
              <w:jc w:val="both"/>
              <w:rPr>
                <w:rFonts w:ascii="Times New Roman" w:hAnsi="Times New Roman" w:cs="Times New Roman"/>
                <w:sz w:val="24"/>
                <w:szCs w:val="24"/>
              </w:rPr>
            </w:pPr>
            <w:r w:rsidRPr="00531E52">
              <w:rPr>
                <w:rFonts w:ascii="Times New Roman" w:hAnsi="Times New Roman" w:cs="Times New Roman"/>
                <w:sz w:val="24"/>
                <w:szCs w:val="24"/>
              </w:rPr>
              <w:t>2. Из совокупного годового дохода не подлежат исключению дивиденды:</w:t>
            </w:r>
          </w:p>
          <w:p w:rsidR="00D87A62" w:rsidRPr="00531E52" w:rsidRDefault="00D87A62" w:rsidP="00EB2DF7">
            <w:pPr>
              <w:ind w:firstLine="426"/>
              <w:jc w:val="both"/>
              <w:rPr>
                <w:rFonts w:ascii="Times New Roman" w:hAnsi="Times New Roman" w:cs="Times New Roman"/>
                <w:sz w:val="24"/>
                <w:szCs w:val="24"/>
              </w:rPr>
            </w:pPr>
            <w:bookmarkStart w:id="0" w:name="SUB2410201"/>
            <w:bookmarkEnd w:id="0"/>
            <w:r w:rsidRPr="00531E52">
              <w:rPr>
                <w:rFonts w:ascii="Times New Roman" w:hAnsi="Times New Roman" w:cs="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D87A62" w:rsidRPr="00531E52" w:rsidRDefault="00D87A62" w:rsidP="00EB2DF7">
            <w:pPr>
              <w:ind w:firstLine="426"/>
              <w:jc w:val="both"/>
              <w:rPr>
                <w:rFonts w:ascii="Times New Roman" w:hAnsi="Times New Roman" w:cs="Times New Roman"/>
                <w:sz w:val="24"/>
                <w:szCs w:val="24"/>
              </w:rPr>
            </w:pPr>
            <w:bookmarkStart w:id="1" w:name="SUB2410202"/>
            <w:bookmarkEnd w:id="1"/>
            <w:proofErr w:type="gramStart"/>
            <w:r w:rsidRPr="00531E52">
              <w:rPr>
                <w:rFonts w:ascii="Times New Roman" w:hAnsi="Times New Roman" w:cs="Times New Roman"/>
                <w:sz w:val="24"/>
                <w:szCs w:val="24"/>
              </w:rPr>
              <w:t xml:space="preserve">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w:t>
            </w:r>
            <w:r w:rsidRPr="00531E52">
              <w:rPr>
                <w:rFonts w:ascii="Times New Roman" w:hAnsi="Times New Roman" w:cs="Times New Roman"/>
                <w:sz w:val="24"/>
                <w:szCs w:val="24"/>
              </w:rPr>
              <w:lastRenderedPageBreak/>
              <w:t>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w:t>
            </w:r>
            <w:proofErr w:type="gramEnd"/>
            <w:r w:rsidRPr="00531E52">
              <w:rPr>
                <w:rFonts w:ascii="Times New Roman" w:hAnsi="Times New Roman" w:cs="Times New Roman"/>
                <w:sz w:val="24"/>
                <w:szCs w:val="24"/>
              </w:rPr>
              <w:t xml:space="preserve"> юридическому лицу, выплачивающему дивиденды, составляет 50 и более процентов.</w:t>
            </w:r>
          </w:p>
          <w:p w:rsidR="00D87A62" w:rsidRPr="00531E52" w:rsidRDefault="00D87A62" w:rsidP="00EB2DF7">
            <w:pPr>
              <w:ind w:firstLine="426"/>
              <w:jc w:val="both"/>
              <w:rPr>
                <w:rFonts w:ascii="Times New Roman" w:hAnsi="Times New Roman" w:cs="Times New Roman"/>
                <w:b/>
                <w:sz w:val="24"/>
                <w:szCs w:val="24"/>
              </w:rPr>
            </w:pPr>
            <w:r w:rsidRPr="00531E52">
              <w:rPr>
                <w:rFonts w:ascii="Times New Roman" w:hAnsi="Times New Roman" w:cs="Times New Roman"/>
                <w:b/>
                <w:sz w:val="24"/>
                <w:szCs w:val="24"/>
              </w:rPr>
              <w:t>3) Отсутствует</w:t>
            </w:r>
          </w:p>
          <w:p w:rsidR="00D87A62" w:rsidRPr="00531E52" w:rsidRDefault="00D87A62" w:rsidP="00EB2DF7">
            <w:pPr>
              <w:ind w:firstLine="426"/>
              <w:jc w:val="both"/>
              <w:rPr>
                <w:rFonts w:ascii="Times New Roman" w:hAnsi="Times New Roman" w:cs="Times New Roman"/>
                <w:b/>
                <w:sz w:val="24"/>
                <w:szCs w:val="24"/>
              </w:rPr>
            </w:pPr>
            <w:r w:rsidRPr="00531E52">
              <w:rPr>
                <w:rFonts w:ascii="Times New Roman" w:hAnsi="Times New Roman" w:cs="Times New Roman"/>
                <w:b/>
                <w:sz w:val="24"/>
                <w:szCs w:val="24"/>
              </w:rPr>
              <w:t>4) Отсутствует</w:t>
            </w:r>
          </w:p>
          <w:p w:rsidR="00D87A62" w:rsidRPr="00531E52" w:rsidRDefault="00D87A62" w:rsidP="00EB2DF7">
            <w:pPr>
              <w:ind w:firstLine="426"/>
              <w:jc w:val="both"/>
              <w:rPr>
                <w:rFonts w:ascii="Times New Roman" w:hAnsi="Times New Roman" w:cs="Times New Roman"/>
                <w:b/>
                <w:i/>
                <w:sz w:val="24"/>
                <w:szCs w:val="24"/>
              </w:rPr>
            </w:pPr>
            <w:bookmarkStart w:id="2" w:name="SUB2410300"/>
            <w:bookmarkEnd w:id="2"/>
            <w:r w:rsidRPr="00531E52">
              <w:rPr>
                <w:rFonts w:ascii="Times New Roman" w:hAnsi="Times New Roman" w:cs="Times New Roman"/>
                <w:b/>
                <w:i/>
                <w:sz w:val="24"/>
                <w:szCs w:val="24"/>
              </w:rPr>
              <w:t>…</w:t>
            </w:r>
          </w:p>
          <w:p w:rsidR="00D87A62" w:rsidRPr="00531E52" w:rsidRDefault="00D87A62" w:rsidP="00EB2DF7">
            <w:pPr>
              <w:ind w:left="1202" w:hanging="799"/>
              <w:jc w:val="both"/>
              <w:rPr>
                <w:rStyle w:val="s1"/>
                <w:sz w:val="24"/>
                <w:szCs w:val="24"/>
              </w:rPr>
            </w:pPr>
          </w:p>
        </w:tc>
        <w:tc>
          <w:tcPr>
            <w:tcW w:w="4961" w:type="dxa"/>
            <w:shd w:val="clear" w:color="auto" w:fill="auto"/>
          </w:tcPr>
          <w:p w:rsidR="00D87A62" w:rsidRPr="00531E52" w:rsidRDefault="00D87A62" w:rsidP="00EB2DF7">
            <w:pPr>
              <w:ind w:left="1200" w:hanging="800"/>
              <w:jc w:val="both"/>
              <w:rPr>
                <w:rFonts w:ascii="Times New Roman" w:hAnsi="Times New Roman" w:cs="Times New Roman"/>
                <w:b/>
                <w:sz w:val="24"/>
                <w:szCs w:val="24"/>
              </w:rPr>
            </w:pPr>
            <w:r w:rsidRPr="00531E52">
              <w:rPr>
                <w:rStyle w:val="s1"/>
                <w:sz w:val="24"/>
                <w:szCs w:val="24"/>
              </w:rPr>
              <w:lastRenderedPageBreak/>
              <w:t>Статья 241. Корректировка совокупного годового дохода</w:t>
            </w:r>
          </w:p>
          <w:p w:rsidR="00D87A62" w:rsidRPr="00531E52" w:rsidRDefault="00D87A62" w:rsidP="00EB2DF7">
            <w:pPr>
              <w:ind w:left="1202" w:hanging="799"/>
              <w:jc w:val="both"/>
              <w:rPr>
                <w:rStyle w:val="s1"/>
                <w:sz w:val="24"/>
                <w:szCs w:val="24"/>
              </w:rPr>
            </w:pPr>
            <w:r w:rsidRPr="00531E52">
              <w:rPr>
                <w:rStyle w:val="s1"/>
                <w:sz w:val="24"/>
                <w:szCs w:val="24"/>
              </w:rPr>
              <w:t>…</w:t>
            </w:r>
          </w:p>
          <w:p w:rsidR="00D87A62" w:rsidRPr="00531E52" w:rsidRDefault="00D87A62" w:rsidP="00EB2DF7">
            <w:pPr>
              <w:ind w:firstLine="426"/>
              <w:jc w:val="both"/>
              <w:rPr>
                <w:rFonts w:ascii="Times New Roman" w:hAnsi="Times New Roman" w:cs="Times New Roman"/>
                <w:sz w:val="24"/>
                <w:szCs w:val="24"/>
              </w:rPr>
            </w:pPr>
            <w:r w:rsidRPr="00531E52">
              <w:rPr>
                <w:rFonts w:ascii="Times New Roman" w:hAnsi="Times New Roman" w:cs="Times New Roman"/>
                <w:sz w:val="24"/>
                <w:szCs w:val="24"/>
              </w:rPr>
              <w:t>2. Из совокупного годового дохода не подлежат исключению дивиденды:</w:t>
            </w:r>
          </w:p>
          <w:p w:rsidR="00D87A62" w:rsidRPr="00531E52" w:rsidRDefault="00D87A62" w:rsidP="00EB2DF7">
            <w:pPr>
              <w:ind w:firstLine="426"/>
              <w:jc w:val="both"/>
              <w:rPr>
                <w:rFonts w:ascii="Times New Roman" w:hAnsi="Times New Roman" w:cs="Times New Roman"/>
                <w:sz w:val="24"/>
                <w:szCs w:val="24"/>
              </w:rPr>
            </w:pPr>
            <w:r w:rsidRPr="00531E52">
              <w:rPr>
                <w:rFonts w:ascii="Times New Roman" w:hAnsi="Times New Roman" w:cs="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D87A62" w:rsidRPr="00531E52" w:rsidRDefault="00D87A62" w:rsidP="00EB2DF7">
            <w:pPr>
              <w:ind w:firstLine="426"/>
              <w:jc w:val="both"/>
              <w:rPr>
                <w:rFonts w:ascii="Times New Roman" w:hAnsi="Times New Roman" w:cs="Times New Roman"/>
                <w:sz w:val="24"/>
                <w:szCs w:val="24"/>
              </w:rPr>
            </w:pPr>
            <w:proofErr w:type="gramStart"/>
            <w:r w:rsidRPr="00531E52">
              <w:rPr>
                <w:rFonts w:ascii="Times New Roman" w:hAnsi="Times New Roman" w:cs="Times New Roman"/>
                <w:sz w:val="24"/>
                <w:szCs w:val="24"/>
              </w:rPr>
              <w:t>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w:t>
            </w:r>
            <w:r w:rsidRPr="00531E52">
              <w:rPr>
                <w:rFonts w:ascii="Times New Roman" w:hAnsi="Times New Roman" w:cs="Times New Roman"/>
                <w:b/>
                <w:sz w:val="24"/>
                <w:szCs w:val="24"/>
              </w:rPr>
              <w:t xml:space="preserve"> </w:t>
            </w:r>
            <w:r w:rsidRPr="00531E52">
              <w:rPr>
                <w:rFonts w:ascii="Times New Roman" w:hAnsi="Times New Roman" w:cs="Times New Roman"/>
                <w:sz w:val="24"/>
                <w:szCs w:val="24"/>
              </w:rPr>
              <w:t xml:space="preserve">корпоративного подоходного налога, уменьшенного на 100 процентов, в общей </w:t>
            </w:r>
            <w:r w:rsidRPr="00531E52">
              <w:rPr>
                <w:rFonts w:ascii="Times New Roman" w:hAnsi="Times New Roman" w:cs="Times New Roman"/>
                <w:sz w:val="24"/>
                <w:szCs w:val="24"/>
              </w:rPr>
              <w:lastRenderedPageBreak/>
              <w:t>сумме исчисленного корпоративного подоходного налога в целом по</w:t>
            </w:r>
            <w:proofErr w:type="gramEnd"/>
            <w:r w:rsidRPr="00531E52">
              <w:rPr>
                <w:rFonts w:ascii="Times New Roman" w:hAnsi="Times New Roman" w:cs="Times New Roman"/>
                <w:sz w:val="24"/>
                <w:szCs w:val="24"/>
              </w:rPr>
              <w:t xml:space="preserve"> юридическому лицу, выплачивающему дивиденды, составляет 50 и более процентов;</w:t>
            </w:r>
          </w:p>
          <w:p w:rsidR="00D87A62" w:rsidRPr="00531E52" w:rsidRDefault="00D87A62" w:rsidP="00EB2DF7">
            <w:pPr>
              <w:ind w:firstLine="425"/>
              <w:jc w:val="both"/>
              <w:rPr>
                <w:rFonts w:ascii="Times New Roman" w:hAnsi="Times New Roman" w:cs="Times New Roman"/>
                <w:b/>
                <w:sz w:val="24"/>
                <w:szCs w:val="24"/>
              </w:rPr>
            </w:pPr>
            <w:r w:rsidRPr="00531E52">
              <w:rPr>
                <w:rFonts w:ascii="Times New Roman" w:hAnsi="Times New Roman" w:cs="Times New Roman"/>
                <w:b/>
                <w:sz w:val="24"/>
                <w:szCs w:val="24"/>
              </w:rPr>
              <w:t xml:space="preserve">3) </w:t>
            </w:r>
            <w:proofErr w:type="gramStart"/>
            <w:r w:rsidRPr="00531E52">
              <w:rPr>
                <w:rFonts w:ascii="Times New Roman" w:hAnsi="Times New Roman" w:cs="Times New Roman"/>
                <w:b/>
                <w:sz w:val="24"/>
                <w:szCs w:val="24"/>
              </w:rPr>
              <w:t>полученные</w:t>
            </w:r>
            <w:proofErr w:type="gramEnd"/>
            <w:r w:rsidRPr="00531E52">
              <w:rPr>
                <w:rFonts w:ascii="Times New Roman" w:hAnsi="Times New Roman" w:cs="Times New Roman"/>
                <w:b/>
                <w:sz w:val="24"/>
                <w:szCs w:val="24"/>
              </w:rPr>
              <w:t xml:space="preserve"> лицом, зарегистрированным в государстве с льготным налогообложением, включенным в перечень, утвержденный уполномоченным органом;</w:t>
            </w:r>
          </w:p>
          <w:p w:rsidR="00D87A62" w:rsidRPr="00531E52" w:rsidRDefault="00D87A62" w:rsidP="00EB2DF7">
            <w:pPr>
              <w:ind w:firstLine="426"/>
              <w:jc w:val="both"/>
              <w:rPr>
                <w:rFonts w:ascii="Times New Roman" w:hAnsi="Times New Roman" w:cs="Times New Roman"/>
                <w:b/>
                <w:sz w:val="24"/>
                <w:szCs w:val="24"/>
              </w:rPr>
            </w:pPr>
            <w:proofErr w:type="gramStart"/>
            <w:r w:rsidRPr="00531E52">
              <w:rPr>
                <w:rFonts w:ascii="Times New Roman" w:hAnsi="Times New Roman" w:cs="Times New Roman"/>
                <w:b/>
                <w:sz w:val="24"/>
                <w:szCs w:val="24"/>
              </w:rPr>
              <w:t>4) полученные структурным подразделением и (или) постоянным учреждением юридического лица нерезидента.</w:t>
            </w:r>
            <w:proofErr w:type="gramEnd"/>
            <w:r w:rsidRPr="00531E52">
              <w:rPr>
                <w:rFonts w:ascii="Times New Roman" w:hAnsi="Times New Roman" w:cs="Times New Roman"/>
                <w:b/>
                <w:sz w:val="24"/>
                <w:szCs w:val="24"/>
              </w:rPr>
              <w:t xml:space="preserve"> При этом положения данного подпункта не применяются к дивидендам при одновременном выполнении условий определенных подпунктом 4) пункта 9 статьи 645 настоящего Кодекса.</w:t>
            </w:r>
          </w:p>
          <w:p w:rsidR="00D87A62" w:rsidRPr="00531E52" w:rsidRDefault="00D87A62" w:rsidP="00EB2DF7">
            <w:pPr>
              <w:ind w:firstLine="425"/>
              <w:jc w:val="both"/>
              <w:rPr>
                <w:rFonts w:ascii="Times New Roman" w:hAnsi="Times New Roman" w:cs="Times New Roman"/>
                <w:b/>
                <w:sz w:val="24"/>
                <w:szCs w:val="24"/>
              </w:rPr>
            </w:pPr>
          </w:p>
          <w:p w:rsidR="00D87A62" w:rsidRPr="00531E52" w:rsidRDefault="00D87A62" w:rsidP="00EB2DF7">
            <w:pPr>
              <w:ind w:firstLine="425"/>
              <w:jc w:val="both"/>
              <w:rPr>
                <w:rFonts w:ascii="Times New Roman" w:hAnsi="Times New Roman" w:cs="Times New Roman"/>
                <w:b/>
                <w:sz w:val="24"/>
                <w:szCs w:val="24"/>
              </w:rPr>
            </w:pPr>
            <w:r w:rsidRPr="00531E52">
              <w:rPr>
                <w:rFonts w:ascii="Times New Roman" w:hAnsi="Times New Roman" w:cs="Times New Roman"/>
                <w:b/>
                <w:sz w:val="24"/>
                <w:szCs w:val="24"/>
              </w:rPr>
              <w:t>…</w:t>
            </w:r>
          </w:p>
          <w:p w:rsidR="00D87A62" w:rsidRPr="00531E52" w:rsidRDefault="00D87A62" w:rsidP="00EB2DF7">
            <w:pPr>
              <w:ind w:left="1202" w:hanging="799"/>
              <w:jc w:val="both"/>
              <w:rPr>
                <w:rStyle w:val="s1"/>
                <w:sz w:val="24"/>
                <w:szCs w:val="24"/>
              </w:rPr>
            </w:pPr>
          </w:p>
        </w:tc>
        <w:tc>
          <w:tcPr>
            <w:tcW w:w="3544" w:type="dxa"/>
            <w:shd w:val="clear" w:color="auto" w:fill="auto"/>
          </w:tcPr>
          <w:p w:rsidR="002C41DD" w:rsidRPr="00531E52" w:rsidRDefault="002C41DD" w:rsidP="00EB2DF7">
            <w:pPr>
              <w:widowControl w:val="0"/>
              <w:ind w:firstLine="252"/>
              <w:contextualSpacing/>
              <w:jc w:val="both"/>
              <w:rPr>
                <w:rFonts w:ascii="Times New Roman" w:hAnsi="Times New Roman" w:cs="Times New Roman"/>
                <w:b/>
                <w:bCs/>
                <w:iCs/>
                <w:sz w:val="24"/>
                <w:szCs w:val="24"/>
                <w:lang w:val="kk-KZ"/>
              </w:rPr>
            </w:pPr>
            <w:r w:rsidRPr="00531E52">
              <w:rPr>
                <w:rFonts w:ascii="Times New Roman" w:hAnsi="Times New Roman" w:cs="Times New Roman"/>
                <w:b/>
                <w:bCs/>
                <w:iCs/>
                <w:sz w:val="24"/>
                <w:szCs w:val="24"/>
                <w:lang w:val="kk-KZ"/>
              </w:rPr>
              <w:lastRenderedPageBreak/>
              <w:t>УНН</w:t>
            </w:r>
          </w:p>
          <w:p w:rsidR="002C41DD" w:rsidRPr="00531E52" w:rsidRDefault="002C41DD" w:rsidP="00EB2DF7">
            <w:pPr>
              <w:widowControl w:val="0"/>
              <w:ind w:firstLine="252"/>
              <w:contextualSpacing/>
              <w:jc w:val="both"/>
              <w:rPr>
                <w:rFonts w:ascii="Times New Roman" w:hAnsi="Times New Roman" w:cs="Times New Roman"/>
                <w:b/>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
                <w:bCs/>
                <w:iCs/>
                <w:sz w:val="24"/>
                <w:szCs w:val="24"/>
                <w:lang w:val="kk-KZ"/>
              </w:rPr>
            </w:pPr>
            <w:r w:rsidRPr="00531E52">
              <w:rPr>
                <w:rFonts w:ascii="Times New Roman" w:hAnsi="Times New Roman" w:cs="Times New Roman"/>
                <w:b/>
                <w:bCs/>
                <w:iCs/>
                <w:sz w:val="24"/>
                <w:szCs w:val="24"/>
                <w:lang w:val="kk-KZ"/>
              </w:rPr>
              <w:t>Вводится в действие с 01.01.2019г.</w:t>
            </w: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r w:rsidRPr="00531E52">
              <w:rPr>
                <w:rFonts w:ascii="Times New Roman" w:hAnsi="Times New Roman" w:cs="Times New Roman"/>
                <w:bCs/>
                <w:iCs/>
                <w:sz w:val="24"/>
                <w:szCs w:val="24"/>
                <w:lang w:val="kk-KZ"/>
              </w:rPr>
              <w:t xml:space="preserve">В целях устранения схем по выводу капитала в страны с льготным налогооболожением. </w:t>
            </w:r>
          </w:p>
          <w:p w:rsidR="00D87A62" w:rsidRPr="00531E52" w:rsidRDefault="00D87A62" w:rsidP="00EB2DF7">
            <w:pPr>
              <w:widowControl w:val="0"/>
              <w:ind w:firstLine="252"/>
              <w:contextualSpacing/>
              <w:jc w:val="both"/>
              <w:rPr>
                <w:rFonts w:ascii="Times New Roman" w:hAnsi="Times New Roman" w:cs="Times New Roman"/>
                <w:bCs/>
                <w:iCs/>
                <w:sz w:val="24"/>
                <w:szCs w:val="24"/>
                <w:lang w:val="kk-KZ"/>
              </w:rPr>
            </w:pPr>
            <w:r w:rsidRPr="00531E52">
              <w:rPr>
                <w:rFonts w:ascii="Times New Roman" w:hAnsi="Times New Roman" w:cs="Times New Roman"/>
                <w:bCs/>
                <w:iCs/>
                <w:sz w:val="24"/>
                <w:szCs w:val="24"/>
                <w:lang w:val="kk-KZ"/>
              </w:rPr>
              <w:t>В целях исключения необоснованного наращивания отрицательной суммы КПН согласно пункту 3 статьи 302 НК</w:t>
            </w:r>
          </w:p>
        </w:tc>
      </w:tr>
      <w:tr w:rsidR="00D87A62" w:rsidRPr="00531E52" w:rsidTr="00531E52">
        <w:tc>
          <w:tcPr>
            <w:tcW w:w="851" w:type="dxa"/>
            <w:shd w:val="clear" w:color="auto" w:fill="auto"/>
          </w:tcPr>
          <w:p w:rsidR="00D87A62" w:rsidRPr="00531E52" w:rsidRDefault="00531E52" w:rsidP="00EB2DF7">
            <w:pPr>
              <w:pStyle w:val="a4"/>
              <w:ind w:left="360"/>
              <w:rPr>
                <w:rFonts w:ascii="Times New Roman" w:hAnsi="Times New Roman" w:cs="Times New Roman"/>
                <w:sz w:val="24"/>
                <w:szCs w:val="24"/>
              </w:rPr>
            </w:pPr>
            <w:r>
              <w:rPr>
                <w:rFonts w:ascii="Times New Roman" w:hAnsi="Times New Roman" w:cs="Times New Roman"/>
                <w:sz w:val="24"/>
                <w:szCs w:val="24"/>
              </w:rPr>
              <w:lastRenderedPageBreak/>
              <w:t>13</w:t>
            </w:r>
          </w:p>
        </w:tc>
        <w:tc>
          <w:tcPr>
            <w:tcW w:w="2001" w:type="dxa"/>
            <w:shd w:val="clear" w:color="auto" w:fill="auto"/>
          </w:tcPr>
          <w:p w:rsidR="00D87A62" w:rsidRPr="00531E52" w:rsidRDefault="00D87A62" w:rsidP="002340C7">
            <w:pPr>
              <w:pStyle w:val="a6"/>
              <w:spacing w:after="0"/>
              <w:jc w:val="both"/>
            </w:pPr>
            <w:r w:rsidRPr="00531E52">
              <w:t>Подпункт 3) пункта 1 статьи 257</w:t>
            </w:r>
          </w:p>
          <w:p w:rsidR="00D87A62" w:rsidRPr="00531E52" w:rsidRDefault="00D87A62" w:rsidP="002340C7">
            <w:pPr>
              <w:pStyle w:val="a6"/>
              <w:spacing w:after="0"/>
              <w:jc w:val="both"/>
              <w:rPr>
                <w:b/>
              </w:rPr>
            </w:pPr>
          </w:p>
          <w:p w:rsidR="00D87A62" w:rsidRPr="00531E52" w:rsidRDefault="00D87A62" w:rsidP="002340C7">
            <w:pPr>
              <w:jc w:val="center"/>
              <w:rPr>
                <w:rFonts w:ascii="Times New Roman" w:hAnsi="Times New Roman" w:cs="Times New Roman"/>
                <w:b/>
                <w:bCs/>
                <w:sz w:val="24"/>
                <w:szCs w:val="24"/>
              </w:rPr>
            </w:pPr>
          </w:p>
        </w:tc>
        <w:tc>
          <w:tcPr>
            <w:tcW w:w="4520" w:type="dxa"/>
            <w:shd w:val="clear" w:color="auto" w:fill="auto"/>
          </w:tcPr>
          <w:p w:rsidR="00D87A62" w:rsidRPr="00531E52" w:rsidRDefault="00D87A62" w:rsidP="002340C7">
            <w:pPr>
              <w:shd w:val="clear" w:color="auto" w:fill="FFFFFF" w:themeFill="background1"/>
              <w:tabs>
                <w:tab w:val="left" w:pos="568"/>
              </w:tabs>
              <w:ind w:firstLine="710"/>
              <w:rPr>
                <w:rFonts w:ascii="Times New Roman" w:hAnsi="Times New Roman" w:cs="Times New Roman"/>
                <w:b/>
                <w:sz w:val="24"/>
                <w:szCs w:val="24"/>
              </w:rPr>
            </w:pPr>
            <w:r w:rsidRPr="00531E52">
              <w:rPr>
                <w:rFonts w:ascii="Times New Roman" w:hAnsi="Times New Roman" w:cs="Times New Roman"/>
                <w:b/>
                <w:sz w:val="24"/>
                <w:szCs w:val="24"/>
              </w:rPr>
              <w:t>Статья 257. Вычет расходов по начисленным доходам работников и иным выплатам физическим лицам</w:t>
            </w:r>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 xml:space="preserve">1. </w:t>
            </w:r>
            <w:proofErr w:type="gramStart"/>
            <w:r w:rsidRPr="00531E52">
              <w:rPr>
                <w:rFonts w:ascii="Times New Roman" w:hAnsi="Times New Roman" w:cs="Times New Roman"/>
                <w:sz w:val="24"/>
                <w:szCs w:val="24"/>
              </w:rPr>
              <w:t>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roofErr w:type="gramEnd"/>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w:t>
            </w:r>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 xml:space="preserve">3) </w:t>
            </w:r>
            <w:proofErr w:type="gramStart"/>
            <w:r w:rsidRPr="00531E52">
              <w:rPr>
                <w:rFonts w:ascii="Times New Roman" w:hAnsi="Times New Roman" w:cs="Times New Roman"/>
                <w:sz w:val="24"/>
                <w:szCs w:val="24"/>
              </w:rPr>
              <w:t>признаваемых</w:t>
            </w:r>
            <w:proofErr w:type="gramEnd"/>
            <w:r w:rsidRPr="00531E52">
              <w:rPr>
                <w:rFonts w:ascii="Times New Roman" w:hAnsi="Times New Roman" w:cs="Times New Roman"/>
                <w:sz w:val="24"/>
                <w:szCs w:val="24"/>
              </w:rPr>
              <w:t xml:space="preserve"> последующими расходами в соответствии с пунктом 2 </w:t>
            </w:r>
            <w:r w:rsidRPr="00531E52">
              <w:rPr>
                <w:rFonts w:ascii="Times New Roman" w:hAnsi="Times New Roman" w:cs="Times New Roman"/>
                <w:sz w:val="24"/>
                <w:szCs w:val="24"/>
              </w:rPr>
              <w:lastRenderedPageBreak/>
              <w:t>статьи 272 настоящего Кодекса.</w:t>
            </w:r>
          </w:p>
          <w:p w:rsidR="00D87A62" w:rsidRPr="00531E52" w:rsidRDefault="00D87A62" w:rsidP="002340C7">
            <w:pPr>
              <w:shd w:val="clear" w:color="auto" w:fill="FFFFFF" w:themeFill="background1"/>
              <w:ind w:firstLine="709"/>
              <w:jc w:val="both"/>
              <w:rPr>
                <w:rFonts w:ascii="Times New Roman" w:hAnsi="Times New Roman" w:cs="Times New Roman"/>
                <w:b/>
                <w:bCs/>
                <w:sz w:val="24"/>
                <w:szCs w:val="24"/>
              </w:rPr>
            </w:pPr>
            <w:r w:rsidRPr="00531E52">
              <w:rPr>
                <w:rFonts w:ascii="Times New Roman" w:eastAsia="Times New Roman" w:hAnsi="Times New Roman" w:cs="Times New Roman"/>
                <w:sz w:val="24"/>
                <w:szCs w:val="24"/>
              </w:rPr>
              <w:t xml:space="preserve">Вычету </w:t>
            </w:r>
            <w:r w:rsidRPr="00531E52">
              <w:rPr>
                <w:rFonts w:ascii="Times New Roman" w:eastAsia="Times New Roman" w:hAnsi="Times New Roman" w:cs="Times New Roman"/>
                <w:b/>
                <w:sz w:val="24"/>
                <w:szCs w:val="24"/>
              </w:rPr>
              <w:t>подлежит, в том числе, доход работника в виде</w:t>
            </w:r>
            <w:r w:rsidRPr="00531E52">
              <w:rPr>
                <w:rFonts w:ascii="Times New Roman" w:eastAsia="Times New Roman" w:hAnsi="Times New Roman" w:cs="Times New Roman"/>
                <w:sz w:val="24"/>
                <w:szCs w:val="24"/>
              </w:rPr>
              <w:t xml:space="preserve"> </w:t>
            </w:r>
            <w:r w:rsidRPr="00531E52">
              <w:rPr>
                <w:rFonts w:ascii="Times New Roman" w:eastAsia="Times New Roman" w:hAnsi="Times New Roman" w:cs="Times New Roman"/>
                <w:b/>
                <w:sz w:val="24"/>
                <w:szCs w:val="24"/>
              </w:rPr>
              <w:t>расходов работодателя, направленных</w:t>
            </w:r>
            <w:r w:rsidRPr="00531E52">
              <w:rPr>
                <w:rFonts w:ascii="Times New Roman" w:eastAsia="Times New Roman" w:hAnsi="Times New Roman" w:cs="Times New Roman"/>
                <w:sz w:val="24"/>
                <w:szCs w:val="24"/>
              </w:rPr>
              <w:t xml:space="preserve">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tc>
        <w:tc>
          <w:tcPr>
            <w:tcW w:w="4961" w:type="dxa"/>
            <w:shd w:val="clear" w:color="auto" w:fill="auto"/>
          </w:tcPr>
          <w:p w:rsidR="00D87A62" w:rsidRPr="00531E52" w:rsidRDefault="00D87A62" w:rsidP="002340C7">
            <w:pPr>
              <w:shd w:val="clear" w:color="auto" w:fill="FFFFFF" w:themeFill="background1"/>
              <w:tabs>
                <w:tab w:val="left" w:pos="568"/>
              </w:tabs>
              <w:ind w:firstLine="710"/>
              <w:rPr>
                <w:rFonts w:ascii="Times New Roman" w:hAnsi="Times New Roman" w:cs="Times New Roman"/>
                <w:b/>
                <w:sz w:val="24"/>
                <w:szCs w:val="24"/>
              </w:rPr>
            </w:pPr>
            <w:r w:rsidRPr="00531E52">
              <w:rPr>
                <w:rFonts w:ascii="Times New Roman" w:hAnsi="Times New Roman" w:cs="Times New Roman"/>
                <w:b/>
                <w:sz w:val="24"/>
                <w:szCs w:val="24"/>
              </w:rPr>
              <w:lastRenderedPageBreak/>
              <w:t>Статья 257. Вычет расходов по начисленным доходам работников и иным выплатам физическим лицам</w:t>
            </w:r>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 xml:space="preserve">1. </w:t>
            </w:r>
            <w:proofErr w:type="gramStart"/>
            <w:r w:rsidRPr="00531E52">
              <w:rPr>
                <w:rFonts w:ascii="Times New Roman" w:hAnsi="Times New Roman" w:cs="Times New Roman"/>
                <w:sz w:val="24"/>
                <w:szCs w:val="24"/>
              </w:rPr>
              <w:t>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roofErr w:type="gramEnd"/>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w:t>
            </w:r>
          </w:p>
          <w:p w:rsidR="00D87A62" w:rsidRPr="00531E52" w:rsidRDefault="00D87A62" w:rsidP="002340C7">
            <w:pPr>
              <w:shd w:val="clear" w:color="auto" w:fill="FFFFFF" w:themeFill="background1"/>
              <w:ind w:firstLine="709"/>
              <w:jc w:val="both"/>
              <w:rPr>
                <w:rFonts w:ascii="Times New Roman" w:hAnsi="Times New Roman" w:cs="Times New Roman"/>
                <w:sz w:val="24"/>
                <w:szCs w:val="24"/>
              </w:rPr>
            </w:pPr>
            <w:r w:rsidRPr="00531E52">
              <w:rPr>
                <w:rFonts w:ascii="Times New Roman" w:hAnsi="Times New Roman" w:cs="Times New Roman"/>
                <w:sz w:val="24"/>
                <w:szCs w:val="24"/>
              </w:rPr>
              <w:t xml:space="preserve">3) </w:t>
            </w:r>
            <w:proofErr w:type="gramStart"/>
            <w:r w:rsidRPr="00531E52">
              <w:rPr>
                <w:rFonts w:ascii="Times New Roman" w:hAnsi="Times New Roman" w:cs="Times New Roman"/>
                <w:sz w:val="24"/>
                <w:szCs w:val="24"/>
              </w:rPr>
              <w:t>признаваемых</w:t>
            </w:r>
            <w:proofErr w:type="gramEnd"/>
            <w:r w:rsidRPr="00531E52">
              <w:rPr>
                <w:rFonts w:ascii="Times New Roman" w:hAnsi="Times New Roman" w:cs="Times New Roman"/>
                <w:sz w:val="24"/>
                <w:szCs w:val="24"/>
              </w:rPr>
              <w:t xml:space="preserve"> последующими расходами в соответствии с пунктом 2 статьи 272 настоящего Кодекса.</w:t>
            </w:r>
          </w:p>
          <w:p w:rsidR="00D87A62" w:rsidRPr="00531E52" w:rsidRDefault="00D87A62" w:rsidP="002340C7">
            <w:pPr>
              <w:shd w:val="clear" w:color="auto" w:fill="FFFFFF" w:themeFill="background1"/>
              <w:ind w:firstLine="709"/>
              <w:jc w:val="both"/>
              <w:rPr>
                <w:rFonts w:ascii="Times New Roman" w:hAnsi="Times New Roman" w:cs="Times New Roman"/>
                <w:b/>
                <w:bCs/>
                <w:sz w:val="24"/>
                <w:szCs w:val="24"/>
              </w:rPr>
            </w:pPr>
            <w:r w:rsidRPr="00531E52">
              <w:rPr>
                <w:rFonts w:ascii="Times New Roman" w:eastAsia="Times New Roman" w:hAnsi="Times New Roman" w:cs="Times New Roman"/>
                <w:sz w:val="24"/>
                <w:szCs w:val="24"/>
              </w:rPr>
              <w:lastRenderedPageBreak/>
              <w:t xml:space="preserve">Вычету </w:t>
            </w:r>
            <w:r w:rsidRPr="00531E52">
              <w:rPr>
                <w:rFonts w:ascii="Times New Roman" w:eastAsia="Times New Roman" w:hAnsi="Times New Roman" w:cs="Times New Roman"/>
                <w:b/>
                <w:sz w:val="24"/>
                <w:szCs w:val="24"/>
              </w:rPr>
              <w:t>подлежат, в том числе,</w:t>
            </w:r>
            <w:r w:rsidRPr="00531E52">
              <w:rPr>
                <w:rFonts w:ascii="Times New Roman" w:eastAsia="Times New Roman" w:hAnsi="Times New Roman" w:cs="Times New Roman"/>
                <w:sz w:val="24"/>
                <w:szCs w:val="24"/>
              </w:rPr>
              <w:t xml:space="preserve"> </w:t>
            </w:r>
            <w:r w:rsidRPr="00531E52">
              <w:rPr>
                <w:rFonts w:ascii="Times New Roman" w:eastAsia="Times New Roman" w:hAnsi="Times New Roman" w:cs="Times New Roman"/>
                <w:b/>
                <w:sz w:val="24"/>
                <w:szCs w:val="24"/>
              </w:rPr>
              <w:t>расходы работодателя по направлению</w:t>
            </w:r>
            <w:r w:rsidRPr="00531E52">
              <w:rPr>
                <w:rFonts w:ascii="Times New Roman" w:eastAsia="Times New Roman" w:hAnsi="Times New Roman" w:cs="Times New Roman"/>
                <w:sz w:val="24"/>
                <w:szCs w:val="24"/>
              </w:rPr>
              <w:t xml:space="preserve">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tc>
        <w:tc>
          <w:tcPr>
            <w:tcW w:w="3544" w:type="dxa"/>
            <w:shd w:val="clear" w:color="auto" w:fill="auto"/>
          </w:tcPr>
          <w:p w:rsidR="002C41DD" w:rsidRPr="00531E52" w:rsidRDefault="002C41DD" w:rsidP="002340C7">
            <w:pPr>
              <w:jc w:val="center"/>
              <w:rPr>
                <w:rFonts w:ascii="Times New Roman" w:hAnsi="Times New Roman" w:cs="Times New Roman"/>
                <w:b/>
                <w:bCs/>
                <w:sz w:val="24"/>
                <w:szCs w:val="24"/>
              </w:rPr>
            </w:pPr>
            <w:r w:rsidRPr="00531E52">
              <w:rPr>
                <w:rFonts w:ascii="Times New Roman" w:hAnsi="Times New Roman" w:cs="Times New Roman"/>
                <w:b/>
                <w:bCs/>
                <w:sz w:val="24"/>
                <w:szCs w:val="24"/>
              </w:rPr>
              <w:lastRenderedPageBreak/>
              <w:t>УМ</w:t>
            </w:r>
          </w:p>
          <w:p w:rsidR="002C41DD" w:rsidRPr="00531E52" w:rsidRDefault="002C41DD" w:rsidP="002340C7">
            <w:pPr>
              <w:jc w:val="center"/>
              <w:rPr>
                <w:rFonts w:ascii="Times New Roman" w:hAnsi="Times New Roman" w:cs="Times New Roman"/>
                <w:b/>
                <w:bCs/>
                <w:sz w:val="24"/>
                <w:szCs w:val="24"/>
              </w:rPr>
            </w:pPr>
          </w:p>
          <w:p w:rsidR="00D87A62" w:rsidRPr="00531E52" w:rsidRDefault="00D87A62" w:rsidP="002340C7">
            <w:pPr>
              <w:jc w:val="center"/>
              <w:rPr>
                <w:rFonts w:ascii="Times New Roman" w:hAnsi="Times New Roman" w:cs="Times New Roman"/>
                <w:bCs/>
                <w:sz w:val="24"/>
                <w:szCs w:val="24"/>
              </w:rPr>
            </w:pPr>
            <w:r w:rsidRPr="00531E52">
              <w:rPr>
                <w:rFonts w:ascii="Times New Roman" w:hAnsi="Times New Roman" w:cs="Times New Roman"/>
                <w:b/>
                <w:bCs/>
                <w:sz w:val="24"/>
                <w:szCs w:val="24"/>
              </w:rPr>
              <w:t>Вводится с 01.01.2018</w:t>
            </w:r>
          </w:p>
          <w:p w:rsidR="00D87A62" w:rsidRPr="00531E52" w:rsidRDefault="00D87A62" w:rsidP="002340C7">
            <w:pPr>
              <w:jc w:val="center"/>
              <w:rPr>
                <w:rFonts w:ascii="Times New Roman" w:hAnsi="Times New Roman" w:cs="Times New Roman"/>
                <w:bCs/>
                <w:sz w:val="24"/>
                <w:szCs w:val="24"/>
              </w:rPr>
            </w:pPr>
            <w:r w:rsidRPr="00531E52">
              <w:rPr>
                <w:rFonts w:ascii="Times New Roman" w:hAnsi="Times New Roman" w:cs="Times New Roman"/>
                <w:bCs/>
                <w:sz w:val="24"/>
                <w:szCs w:val="24"/>
              </w:rPr>
              <w:t>Приведение в соответствие с пунктом 2 статьи 319 Налогового кодекса (в редакции до 2020г.)</w:t>
            </w:r>
          </w:p>
        </w:tc>
      </w:tr>
      <w:tr w:rsidR="00D87A62" w:rsidRPr="00531E52" w:rsidTr="00531E52">
        <w:tc>
          <w:tcPr>
            <w:tcW w:w="851" w:type="dxa"/>
            <w:shd w:val="clear" w:color="auto" w:fill="auto"/>
          </w:tcPr>
          <w:p w:rsidR="00D87A62" w:rsidRPr="00531E52" w:rsidRDefault="00531E52" w:rsidP="007B6380">
            <w:pPr>
              <w:pStyle w:val="a4"/>
              <w:ind w:left="360"/>
              <w:rPr>
                <w:rFonts w:ascii="Times New Roman" w:hAnsi="Times New Roman" w:cs="Times New Roman"/>
                <w:sz w:val="24"/>
                <w:szCs w:val="24"/>
              </w:rPr>
            </w:pPr>
            <w:r>
              <w:rPr>
                <w:rFonts w:ascii="Times New Roman" w:hAnsi="Times New Roman" w:cs="Times New Roman"/>
                <w:sz w:val="24"/>
                <w:szCs w:val="24"/>
              </w:rPr>
              <w:lastRenderedPageBreak/>
              <w:t>1</w:t>
            </w:r>
            <w:r w:rsidR="007B6380">
              <w:rPr>
                <w:rFonts w:ascii="Times New Roman" w:hAnsi="Times New Roman" w:cs="Times New Roman"/>
                <w:sz w:val="24"/>
                <w:szCs w:val="24"/>
              </w:rPr>
              <w:t>4</w:t>
            </w:r>
          </w:p>
        </w:tc>
        <w:tc>
          <w:tcPr>
            <w:tcW w:w="2001" w:type="dxa"/>
            <w:shd w:val="clear" w:color="auto" w:fill="auto"/>
          </w:tcPr>
          <w:p w:rsidR="00D87A62" w:rsidRPr="00531E52" w:rsidRDefault="00D87A62" w:rsidP="002340C7">
            <w:pPr>
              <w:jc w:val="center"/>
              <w:rPr>
                <w:rFonts w:ascii="Times New Roman" w:eastAsia="Calibri" w:hAnsi="Times New Roman" w:cs="Times New Roman"/>
                <w:sz w:val="24"/>
                <w:szCs w:val="24"/>
              </w:rPr>
            </w:pPr>
            <w:r w:rsidRPr="00531E52">
              <w:rPr>
                <w:rFonts w:ascii="Times New Roman" w:eastAsia="Calibri" w:hAnsi="Times New Roman" w:cs="Times New Roman"/>
                <w:sz w:val="24"/>
                <w:szCs w:val="24"/>
              </w:rPr>
              <w:t>Абзац первый подпункта 8) пункта 2 статьи 288</w:t>
            </w:r>
          </w:p>
        </w:tc>
        <w:tc>
          <w:tcPr>
            <w:tcW w:w="4520" w:type="dxa"/>
            <w:shd w:val="clear" w:color="auto" w:fill="auto"/>
          </w:tcPr>
          <w:p w:rsidR="00D87A62" w:rsidRPr="00531E52" w:rsidRDefault="00D87A62" w:rsidP="002340C7">
            <w:pPr>
              <w:shd w:val="clear" w:color="auto" w:fill="FFFFFF"/>
              <w:ind w:firstLine="710"/>
              <w:jc w:val="both"/>
              <w:rPr>
                <w:rFonts w:ascii="Times New Roman" w:eastAsia="Times New Roman" w:hAnsi="Times New Roman" w:cs="Times New Roman"/>
                <w:b/>
                <w:sz w:val="24"/>
                <w:szCs w:val="24"/>
              </w:rPr>
            </w:pPr>
            <w:r w:rsidRPr="00531E52">
              <w:rPr>
                <w:rFonts w:ascii="Times New Roman" w:eastAsia="Times New Roman" w:hAnsi="Times New Roman" w:cs="Times New Roman"/>
                <w:b/>
                <w:sz w:val="24"/>
                <w:szCs w:val="24"/>
              </w:rPr>
              <w:t>Статья 288. Уменьшение налогооблагаемого дохода</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531E52">
              <w:rPr>
                <w:rFonts w:ascii="Times New Roman" w:eastAsia="Times New Roman" w:hAnsi="Times New Roman" w:cs="Times New Roman"/>
                <w:sz w:val="24"/>
                <w:szCs w:val="24"/>
              </w:rPr>
              <w:br/>
              <w:t>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D87A62" w:rsidRPr="00531E52" w:rsidRDefault="00D87A62" w:rsidP="002340C7">
            <w:pPr>
              <w:ind w:firstLine="313"/>
              <w:jc w:val="both"/>
              <w:rPr>
                <w:rFonts w:ascii="Times New Roman" w:eastAsia="Calibri" w:hAnsi="Times New Roman" w:cs="Times New Roman"/>
                <w:b/>
                <w:sz w:val="24"/>
                <w:szCs w:val="24"/>
              </w:rPr>
            </w:pPr>
            <w:r w:rsidRPr="00531E52">
              <w:rPr>
                <w:rFonts w:ascii="Times New Roman" w:eastAsia="Calibri" w:hAnsi="Times New Roman" w:cs="Times New Roman"/>
                <w:b/>
                <w:sz w:val="24"/>
                <w:szCs w:val="24"/>
              </w:rPr>
              <w:t>…</w:t>
            </w:r>
          </w:p>
        </w:tc>
        <w:tc>
          <w:tcPr>
            <w:tcW w:w="4961" w:type="dxa"/>
            <w:shd w:val="clear" w:color="auto" w:fill="auto"/>
          </w:tcPr>
          <w:p w:rsidR="00D87A62" w:rsidRPr="00531E52" w:rsidRDefault="00D87A62" w:rsidP="002340C7">
            <w:pPr>
              <w:shd w:val="clear" w:color="auto" w:fill="FFFFFF"/>
              <w:ind w:firstLine="710"/>
              <w:jc w:val="both"/>
              <w:rPr>
                <w:rFonts w:ascii="Times New Roman" w:eastAsia="Times New Roman" w:hAnsi="Times New Roman" w:cs="Times New Roman"/>
                <w:b/>
                <w:sz w:val="24"/>
                <w:szCs w:val="24"/>
              </w:rPr>
            </w:pPr>
            <w:r w:rsidRPr="00531E52">
              <w:rPr>
                <w:rFonts w:ascii="Times New Roman" w:eastAsia="Times New Roman" w:hAnsi="Times New Roman" w:cs="Times New Roman"/>
                <w:b/>
                <w:sz w:val="24"/>
                <w:szCs w:val="24"/>
              </w:rPr>
              <w:t>Статья 288. Уменьшение налогооблагаемого дохода</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w:t>
            </w:r>
          </w:p>
          <w:p w:rsidR="00D87A62" w:rsidRPr="00531E52" w:rsidRDefault="00D87A62" w:rsidP="002340C7">
            <w:pPr>
              <w:shd w:val="clear" w:color="auto" w:fill="FFFFFF"/>
              <w:ind w:firstLine="709"/>
              <w:jc w:val="both"/>
              <w:rPr>
                <w:rFonts w:ascii="Times New Roman" w:eastAsia="Times New Roman" w:hAnsi="Times New Roman" w:cs="Times New Roman"/>
                <w:sz w:val="24"/>
                <w:szCs w:val="24"/>
              </w:rPr>
            </w:pPr>
            <w:proofErr w:type="gramStart"/>
            <w:r w:rsidRPr="00531E52">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531E52">
              <w:rPr>
                <w:rFonts w:ascii="Times New Roman" w:eastAsia="Times New Roman" w:hAnsi="Times New Roman" w:cs="Times New Roman"/>
                <w:sz w:val="24"/>
                <w:szCs w:val="24"/>
              </w:rPr>
              <w:br/>
              <w:t xml:space="preserve">лице-резиденте или консорциуме, созданном в Республике Казахстан, </w:t>
            </w:r>
            <w:r w:rsidRPr="00531E52">
              <w:rPr>
                <w:rFonts w:ascii="Times New Roman" w:eastAsia="Times New Roman" w:hAnsi="Times New Roman" w:cs="Times New Roman"/>
                <w:b/>
                <w:sz w:val="24"/>
                <w:szCs w:val="24"/>
              </w:rPr>
              <w:t>уменьшенные на убытки, возникшие от реализации акций, выпущенных юридическим лицом-резидентом, или долей участия в юридическом лице-резиденте или консорциуме,</w:t>
            </w:r>
            <w:r w:rsidRPr="00531E52">
              <w:rPr>
                <w:rFonts w:ascii="Times New Roman" w:eastAsia="Times New Roman" w:hAnsi="Times New Roman" w:cs="Times New Roman"/>
                <w:sz w:val="24"/>
                <w:szCs w:val="24"/>
              </w:rPr>
              <w:t xml:space="preserve"> </w:t>
            </w:r>
            <w:r w:rsidRPr="00531E52">
              <w:rPr>
                <w:rFonts w:ascii="Times New Roman" w:eastAsia="Times New Roman" w:hAnsi="Times New Roman" w:cs="Times New Roman"/>
                <w:b/>
                <w:sz w:val="24"/>
                <w:szCs w:val="24"/>
              </w:rPr>
              <w:t>созданном в Республике Казахстан,</w:t>
            </w:r>
            <w:r w:rsidRPr="00531E52">
              <w:rPr>
                <w:rFonts w:ascii="Times New Roman" w:eastAsia="Times New Roman" w:hAnsi="Times New Roman" w:cs="Times New Roman"/>
                <w:sz w:val="24"/>
                <w:szCs w:val="24"/>
              </w:rPr>
              <w:t xml:space="preserve"> если иное не установлено подпунктом 9) настоящего пункта, при одновременном выполнении следующих условий:</w:t>
            </w:r>
            <w:proofErr w:type="gramEnd"/>
          </w:p>
          <w:p w:rsidR="00D87A62" w:rsidRPr="00531E52" w:rsidRDefault="00D87A62" w:rsidP="002340C7">
            <w:pPr>
              <w:ind w:firstLine="313"/>
              <w:jc w:val="both"/>
              <w:rPr>
                <w:rFonts w:ascii="Times New Roman" w:eastAsia="Calibri" w:hAnsi="Times New Roman" w:cs="Times New Roman"/>
                <w:b/>
                <w:sz w:val="24"/>
                <w:szCs w:val="24"/>
              </w:rPr>
            </w:pPr>
            <w:r w:rsidRPr="00531E52">
              <w:rPr>
                <w:rFonts w:ascii="Times New Roman" w:eastAsia="Calibri" w:hAnsi="Times New Roman" w:cs="Times New Roman"/>
                <w:b/>
                <w:sz w:val="24"/>
                <w:szCs w:val="24"/>
              </w:rPr>
              <w:t>…</w:t>
            </w:r>
          </w:p>
        </w:tc>
        <w:tc>
          <w:tcPr>
            <w:tcW w:w="3544" w:type="dxa"/>
            <w:shd w:val="clear" w:color="auto" w:fill="auto"/>
          </w:tcPr>
          <w:p w:rsidR="002C41DD" w:rsidRPr="00531E52" w:rsidRDefault="002C41DD" w:rsidP="002340C7">
            <w:pPr>
              <w:jc w:val="center"/>
              <w:rPr>
                <w:rFonts w:ascii="Times New Roman" w:eastAsia="Calibri" w:hAnsi="Times New Roman" w:cs="Times New Roman"/>
                <w:bCs/>
                <w:sz w:val="24"/>
                <w:szCs w:val="24"/>
              </w:rPr>
            </w:pPr>
            <w:r w:rsidRPr="00531E52">
              <w:rPr>
                <w:rFonts w:ascii="Times New Roman" w:eastAsia="Calibri" w:hAnsi="Times New Roman" w:cs="Times New Roman"/>
                <w:bCs/>
                <w:sz w:val="24"/>
                <w:szCs w:val="24"/>
              </w:rPr>
              <w:t>УМ</w:t>
            </w:r>
          </w:p>
          <w:p w:rsidR="002C41DD" w:rsidRPr="00531E52" w:rsidRDefault="002C41DD" w:rsidP="002340C7">
            <w:pPr>
              <w:jc w:val="center"/>
              <w:rPr>
                <w:rFonts w:ascii="Times New Roman" w:eastAsia="Calibri" w:hAnsi="Times New Roman" w:cs="Times New Roman"/>
                <w:bCs/>
                <w:sz w:val="24"/>
                <w:szCs w:val="24"/>
              </w:rPr>
            </w:pPr>
          </w:p>
          <w:p w:rsidR="00D87A62" w:rsidRPr="00531E52" w:rsidRDefault="00D87A62" w:rsidP="002340C7">
            <w:pPr>
              <w:jc w:val="center"/>
              <w:rPr>
                <w:rFonts w:ascii="Times New Roman" w:eastAsia="Calibri" w:hAnsi="Times New Roman" w:cs="Times New Roman"/>
                <w:bCs/>
                <w:sz w:val="24"/>
                <w:szCs w:val="24"/>
              </w:rPr>
            </w:pPr>
            <w:r w:rsidRPr="00531E52">
              <w:rPr>
                <w:rFonts w:ascii="Times New Roman" w:eastAsia="Calibri" w:hAnsi="Times New Roman" w:cs="Times New Roman"/>
                <w:bCs/>
                <w:sz w:val="24"/>
                <w:szCs w:val="24"/>
              </w:rPr>
              <w:t>В целях корреляции с пунктом 5 статьи 228 Налогового кодекса, в соответствии с которым доход от прироста стоимости включается в совокупный годовой доход с учетом убытков. Учитывая данные положения, убыток от реализации акций не должен учитываться два раза.</w:t>
            </w:r>
          </w:p>
        </w:tc>
      </w:tr>
      <w:tr w:rsidR="00D87A62" w:rsidRPr="00531E52" w:rsidTr="00531E52">
        <w:tc>
          <w:tcPr>
            <w:tcW w:w="851" w:type="dxa"/>
            <w:shd w:val="clear" w:color="auto" w:fill="auto"/>
          </w:tcPr>
          <w:p w:rsidR="00D87A62" w:rsidRPr="00531E52" w:rsidRDefault="00531E52" w:rsidP="007B6380">
            <w:pPr>
              <w:pStyle w:val="a4"/>
              <w:ind w:left="360"/>
              <w:rPr>
                <w:rFonts w:ascii="Times New Roman" w:hAnsi="Times New Roman" w:cs="Times New Roman"/>
                <w:sz w:val="24"/>
                <w:szCs w:val="24"/>
              </w:rPr>
            </w:pPr>
            <w:r>
              <w:rPr>
                <w:rFonts w:ascii="Times New Roman" w:hAnsi="Times New Roman" w:cs="Times New Roman"/>
                <w:sz w:val="24"/>
                <w:szCs w:val="24"/>
              </w:rPr>
              <w:t>1</w:t>
            </w:r>
            <w:r w:rsidR="007B6380">
              <w:rPr>
                <w:rFonts w:ascii="Times New Roman" w:hAnsi="Times New Roman" w:cs="Times New Roman"/>
                <w:sz w:val="24"/>
                <w:szCs w:val="24"/>
              </w:rPr>
              <w:t>5</w:t>
            </w:r>
          </w:p>
        </w:tc>
        <w:tc>
          <w:tcPr>
            <w:tcW w:w="2001" w:type="dxa"/>
            <w:shd w:val="clear" w:color="auto" w:fill="auto"/>
          </w:tcPr>
          <w:p w:rsidR="00D87A62" w:rsidRPr="00531E52" w:rsidRDefault="00D87A62" w:rsidP="00EB2DF7">
            <w:pPr>
              <w:contextualSpacing/>
              <w:jc w:val="center"/>
              <w:rPr>
                <w:rFonts w:ascii="Times New Roman" w:eastAsia="SimSun" w:hAnsi="Times New Roman" w:cs="Times New Roman"/>
                <w:noProof/>
                <w:sz w:val="24"/>
                <w:szCs w:val="24"/>
                <w:lang w:val="kk-KZ"/>
              </w:rPr>
            </w:pPr>
            <w:r w:rsidRPr="00531E52">
              <w:rPr>
                <w:rFonts w:ascii="Times New Roman" w:eastAsia="SimSun" w:hAnsi="Times New Roman" w:cs="Times New Roman"/>
                <w:noProof/>
                <w:sz w:val="24"/>
                <w:szCs w:val="24"/>
                <w:lang w:val="kk-KZ"/>
              </w:rPr>
              <w:t xml:space="preserve">Пункт 3 </w:t>
            </w:r>
          </w:p>
          <w:p w:rsidR="00D87A62" w:rsidRPr="00531E52" w:rsidRDefault="00D87A62" w:rsidP="00EB2DF7">
            <w:pPr>
              <w:contextualSpacing/>
              <w:jc w:val="center"/>
              <w:rPr>
                <w:rFonts w:ascii="Times New Roman" w:eastAsia="SimSun" w:hAnsi="Times New Roman" w:cs="Times New Roman"/>
                <w:b/>
                <w:noProof/>
                <w:sz w:val="24"/>
                <w:szCs w:val="24"/>
                <w:lang w:val="kk-KZ"/>
              </w:rPr>
            </w:pPr>
            <w:r w:rsidRPr="00531E52">
              <w:rPr>
                <w:rFonts w:ascii="Times New Roman" w:eastAsia="SimSun" w:hAnsi="Times New Roman" w:cs="Times New Roman"/>
                <w:noProof/>
                <w:sz w:val="24"/>
                <w:szCs w:val="24"/>
                <w:lang w:val="kk-KZ"/>
              </w:rPr>
              <w:lastRenderedPageBreak/>
              <w:t>статьи 322</w:t>
            </w:r>
          </w:p>
        </w:tc>
        <w:tc>
          <w:tcPr>
            <w:tcW w:w="4520" w:type="dxa"/>
            <w:shd w:val="clear" w:color="auto" w:fill="auto"/>
          </w:tcPr>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lastRenderedPageBreak/>
              <w:t>Статья 322. Доход работника</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lastRenderedPageBreak/>
              <w:t>3. К доходу работника, подлежащему налогообложению, не относятся следующие доходы:</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1) доход физического лица от налогового агента;</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2) доход в виде пенсионных выплат;</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3) доход в виде дивидендов, вознаграждений, выигрышей;</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4) стипендии;</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sz w:val="24"/>
                <w:szCs w:val="24"/>
                <w:shd w:val="clear" w:color="auto" w:fill="FFFFFF"/>
              </w:rPr>
              <w:t>5) доход по договорам накопительного страхования</w:t>
            </w:r>
            <w:r w:rsidRPr="00531E52">
              <w:rPr>
                <w:rFonts w:ascii="Times New Roman" w:hAnsi="Times New Roman" w:cs="Times New Roman"/>
                <w:b/>
                <w:sz w:val="24"/>
                <w:szCs w:val="24"/>
                <w:shd w:val="clear" w:color="auto" w:fill="FFFFFF"/>
              </w:rPr>
              <w:t>;</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531E52">
              <w:rPr>
                <w:rFonts w:ascii="Times New Roman" w:hAnsi="Times New Roman" w:cs="Times New Roman"/>
                <w:sz w:val="24"/>
                <w:szCs w:val="24"/>
                <w:shd w:val="clear" w:color="auto" w:fill="FFFFFF"/>
              </w:rPr>
              <w:t>.</w:t>
            </w:r>
          </w:p>
        </w:tc>
        <w:tc>
          <w:tcPr>
            <w:tcW w:w="4961" w:type="dxa"/>
            <w:shd w:val="clear" w:color="auto" w:fill="auto"/>
          </w:tcPr>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lastRenderedPageBreak/>
              <w:t>Статья 322. Доход работника</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lastRenderedPageBreak/>
              <w:t>3. К доходу работника, подлежащему налогообложению, не относятся следующие доходы:</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 xml:space="preserve">1) доход физического лица от налогового агента </w:t>
            </w:r>
            <w:r w:rsidRPr="00531E52">
              <w:rPr>
                <w:rFonts w:ascii="Times New Roman" w:hAnsi="Times New Roman" w:cs="Times New Roman"/>
                <w:b/>
                <w:sz w:val="24"/>
                <w:szCs w:val="24"/>
                <w:shd w:val="clear" w:color="auto" w:fill="FFFFFF"/>
              </w:rPr>
              <w:t>по договорам гражданско-правового характера;</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2) доход в виде пенсионных выплат;</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3) доход в виде дивидендов, вознаграждений, выигрышей;</w:t>
            </w:r>
          </w:p>
          <w:p w:rsidR="00D87A62" w:rsidRPr="00531E52" w:rsidRDefault="00D87A62"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4) стипендии;</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sz w:val="24"/>
                <w:szCs w:val="24"/>
                <w:shd w:val="clear" w:color="auto" w:fill="FFFFFF"/>
              </w:rPr>
              <w:t>5) доход по договорам накопительного страхования</w:t>
            </w:r>
            <w:r w:rsidRPr="00531E52">
              <w:rPr>
                <w:rFonts w:ascii="Times New Roman" w:hAnsi="Times New Roman" w:cs="Times New Roman"/>
                <w:b/>
                <w:sz w:val="24"/>
                <w:szCs w:val="24"/>
                <w:shd w:val="clear" w:color="auto" w:fill="FFFFFF"/>
              </w:rPr>
              <w:t>;</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6) имущественный доход;</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7) доход трудового иммигранта-резидента;</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8) доход лица, занимающегося частной практикой;</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9) доход индивидуального предпринимателя.</w:t>
            </w:r>
          </w:p>
          <w:p w:rsidR="00D87A62" w:rsidRPr="00531E52" w:rsidRDefault="00D87A62" w:rsidP="00EB2DF7">
            <w:pPr>
              <w:ind w:firstLine="301"/>
              <w:contextualSpacing/>
              <w:jc w:val="both"/>
              <w:rPr>
                <w:rFonts w:ascii="Times New Roman" w:hAnsi="Times New Roman" w:cs="Times New Roman"/>
                <w:b/>
                <w:sz w:val="24"/>
                <w:szCs w:val="24"/>
                <w:shd w:val="clear" w:color="auto" w:fill="FFFFFF"/>
              </w:rPr>
            </w:pPr>
          </w:p>
        </w:tc>
        <w:tc>
          <w:tcPr>
            <w:tcW w:w="3544" w:type="dxa"/>
            <w:shd w:val="clear" w:color="auto" w:fill="auto"/>
          </w:tcPr>
          <w:p w:rsidR="002C41DD" w:rsidRPr="00531E52" w:rsidRDefault="002C41DD" w:rsidP="00EB2DF7">
            <w:pPr>
              <w:ind w:firstLine="316"/>
              <w:jc w:val="both"/>
              <w:rPr>
                <w:rFonts w:ascii="Times New Roman" w:hAnsi="Times New Roman" w:cs="Times New Roman"/>
                <w:b/>
                <w:sz w:val="24"/>
                <w:szCs w:val="24"/>
              </w:rPr>
            </w:pPr>
            <w:r w:rsidRPr="00531E52">
              <w:rPr>
                <w:rFonts w:ascii="Times New Roman" w:hAnsi="Times New Roman" w:cs="Times New Roman"/>
                <w:b/>
                <w:sz w:val="24"/>
                <w:szCs w:val="24"/>
              </w:rPr>
              <w:lastRenderedPageBreak/>
              <w:t>УМ</w:t>
            </w:r>
          </w:p>
          <w:p w:rsidR="002C41DD" w:rsidRPr="00531E52" w:rsidRDefault="002C41DD" w:rsidP="00EB2DF7">
            <w:pPr>
              <w:ind w:firstLine="316"/>
              <w:jc w:val="both"/>
              <w:rPr>
                <w:rFonts w:ascii="Times New Roman" w:hAnsi="Times New Roman" w:cs="Times New Roman"/>
                <w:b/>
                <w:sz w:val="24"/>
                <w:szCs w:val="24"/>
              </w:rPr>
            </w:pPr>
          </w:p>
          <w:p w:rsidR="00D87A62" w:rsidRPr="00531E52" w:rsidRDefault="00D87A62" w:rsidP="00EB2DF7">
            <w:pPr>
              <w:ind w:firstLine="316"/>
              <w:jc w:val="both"/>
              <w:rPr>
                <w:rFonts w:ascii="Times New Roman" w:hAnsi="Times New Roman" w:cs="Times New Roman"/>
                <w:b/>
                <w:sz w:val="24"/>
                <w:szCs w:val="24"/>
              </w:rPr>
            </w:pPr>
            <w:r w:rsidRPr="00531E52">
              <w:rPr>
                <w:rFonts w:ascii="Times New Roman" w:hAnsi="Times New Roman" w:cs="Times New Roman"/>
                <w:b/>
                <w:sz w:val="24"/>
                <w:szCs w:val="24"/>
              </w:rPr>
              <w:t>С 1.01.2020 года</w:t>
            </w:r>
          </w:p>
          <w:p w:rsidR="00D87A62" w:rsidRPr="00531E52" w:rsidRDefault="00D87A62" w:rsidP="00EB2DF7">
            <w:pPr>
              <w:ind w:firstLine="316"/>
              <w:jc w:val="both"/>
              <w:rPr>
                <w:rFonts w:ascii="Times New Roman" w:hAnsi="Times New Roman" w:cs="Times New Roman"/>
                <w:sz w:val="24"/>
                <w:szCs w:val="24"/>
              </w:rPr>
            </w:pPr>
            <w:r w:rsidRPr="00531E52">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531E52">
              <w:rPr>
                <w:rFonts w:ascii="Times New Roman" w:hAnsi="Times New Roman" w:cs="Times New Roman"/>
                <w:sz w:val="24"/>
                <w:szCs w:val="24"/>
                <w:shd w:val="clear" w:color="auto" w:fill="FFFFFF"/>
              </w:rPr>
              <w:t>доход физического лица от налогового агента по договорам гражданско-правового характера не относится к доходу работника.</w:t>
            </w:r>
          </w:p>
          <w:p w:rsidR="00D87A62" w:rsidRPr="00531E52" w:rsidRDefault="00D87A62" w:rsidP="00EB2DF7">
            <w:pPr>
              <w:ind w:firstLine="316"/>
              <w:jc w:val="both"/>
              <w:rPr>
                <w:rFonts w:ascii="Times New Roman" w:hAnsi="Times New Roman" w:cs="Times New Roman"/>
                <w:sz w:val="24"/>
                <w:szCs w:val="24"/>
              </w:rPr>
            </w:pPr>
          </w:p>
          <w:p w:rsidR="00D87A62" w:rsidRPr="00531E52" w:rsidRDefault="00D87A62" w:rsidP="00EB2DF7">
            <w:pPr>
              <w:ind w:firstLine="316"/>
              <w:jc w:val="both"/>
              <w:rPr>
                <w:rFonts w:ascii="Times New Roman" w:hAnsi="Times New Roman" w:cs="Times New Roman"/>
                <w:sz w:val="24"/>
                <w:szCs w:val="24"/>
              </w:rPr>
            </w:pPr>
            <w:r w:rsidRPr="00531E52">
              <w:rPr>
                <w:rFonts w:ascii="Times New Roman" w:hAnsi="Times New Roman" w:cs="Times New Roman"/>
                <w:sz w:val="24"/>
                <w:szCs w:val="24"/>
              </w:rPr>
              <w:t>В связи с тем, что подпункт 6) пункта 3 статьи 322 Налогового кодекса противоречит 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подлежащий налогообложению физическим лицом самостоятельно, предлагается уточнить перечень доходов, подлежащих налогообложению физическим лицом самостоятельно</w:t>
            </w:r>
          </w:p>
        </w:tc>
      </w:tr>
      <w:tr w:rsidR="007B6380" w:rsidRPr="00531E52" w:rsidTr="00531E52">
        <w:tc>
          <w:tcPr>
            <w:tcW w:w="851" w:type="dxa"/>
            <w:shd w:val="clear" w:color="auto" w:fill="auto"/>
          </w:tcPr>
          <w:p w:rsidR="007B6380" w:rsidRPr="00531E52" w:rsidRDefault="007B6380" w:rsidP="004E56CF">
            <w:pPr>
              <w:pStyle w:val="a4"/>
              <w:ind w:left="360"/>
              <w:rPr>
                <w:rFonts w:ascii="Times New Roman" w:hAnsi="Times New Roman" w:cs="Times New Roman"/>
                <w:sz w:val="24"/>
                <w:szCs w:val="24"/>
              </w:rPr>
            </w:pPr>
            <w:r>
              <w:rPr>
                <w:rFonts w:ascii="Times New Roman" w:hAnsi="Times New Roman" w:cs="Times New Roman"/>
                <w:sz w:val="24"/>
                <w:szCs w:val="24"/>
              </w:rPr>
              <w:lastRenderedPageBreak/>
              <w:t>1</w:t>
            </w:r>
            <w:r w:rsidR="004E56CF">
              <w:rPr>
                <w:rFonts w:ascii="Times New Roman" w:hAnsi="Times New Roman" w:cs="Times New Roman"/>
                <w:sz w:val="24"/>
                <w:szCs w:val="24"/>
              </w:rPr>
              <w:t>6</w:t>
            </w:r>
          </w:p>
        </w:tc>
        <w:tc>
          <w:tcPr>
            <w:tcW w:w="2001" w:type="dxa"/>
            <w:shd w:val="clear" w:color="auto" w:fill="auto"/>
          </w:tcPr>
          <w:p w:rsidR="007B6380" w:rsidRPr="00531E52" w:rsidRDefault="007B6380" w:rsidP="002340C7">
            <w:pPr>
              <w:jc w:val="both"/>
              <w:rPr>
                <w:rStyle w:val="s1"/>
                <w:b w:val="0"/>
                <w:sz w:val="24"/>
                <w:szCs w:val="24"/>
              </w:rPr>
            </w:pPr>
            <w:r w:rsidRPr="00531E52">
              <w:rPr>
                <w:rStyle w:val="s1"/>
                <w:b w:val="0"/>
                <w:sz w:val="24"/>
                <w:szCs w:val="24"/>
              </w:rPr>
              <w:t>Статья 412</w:t>
            </w:r>
          </w:p>
        </w:tc>
        <w:tc>
          <w:tcPr>
            <w:tcW w:w="4520" w:type="dxa"/>
            <w:shd w:val="clear" w:color="auto" w:fill="auto"/>
          </w:tcPr>
          <w:p w:rsidR="007B6380" w:rsidRPr="00531E52" w:rsidRDefault="007B6380" w:rsidP="002340C7">
            <w:pPr>
              <w:ind w:left="1200" w:hanging="800"/>
              <w:jc w:val="both"/>
              <w:rPr>
                <w:rFonts w:ascii="Times New Roman" w:eastAsia="Times New Roman" w:hAnsi="Times New Roman" w:cs="Times New Roman"/>
                <w:b/>
                <w:color w:val="000000"/>
                <w:sz w:val="24"/>
                <w:szCs w:val="24"/>
                <w:lang w:eastAsia="ru-RU"/>
              </w:rPr>
            </w:pPr>
            <w:r w:rsidRPr="00531E52">
              <w:rPr>
                <w:rFonts w:ascii="Times New Roman" w:eastAsia="Times New Roman" w:hAnsi="Times New Roman" w:cs="Times New Roman"/>
                <w:b/>
                <w:color w:val="000000"/>
                <w:sz w:val="24"/>
                <w:szCs w:val="24"/>
                <w:lang w:eastAsia="ru-RU"/>
              </w:rPr>
              <w:t>Статья 412. Общие положения</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bookmarkStart w:id="3" w:name="SUB4120100"/>
            <w:bookmarkEnd w:id="3"/>
            <w:r w:rsidRPr="00531E52">
              <w:rPr>
                <w:rFonts w:ascii="Times New Roman" w:eastAsia="Times New Roman" w:hAnsi="Times New Roman" w:cs="Times New Roman"/>
                <w:color w:val="000000"/>
                <w:sz w:val="24"/>
                <w:szCs w:val="24"/>
                <w:lang w:eastAsia="ru-RU"/>
              </w:rPr>
              <w:t>1. При совершении оборота по реализации товаров, работ, услуг обязаны выписать счет-фактуру:</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bookmarkStart w:id="4" w:name="SUB4120101"/>
            <w:bookmarkEnd w:id="4"/>
            <w:r w:rsidRPr="00531E52">
              <w:rPr>
                <w:rFonts w:ascii="Times New Roman" w:eastAsia="Times New Roman" w:hAnsi="Times New Roman" w:cs="Times New Roman"/>
                <w:color w:val="000000"/>
                <w:sz w:val="24"/>
                <w:szCs w:val="24"/>
                <w:lang w:eastAsia="ru-RU"/>
              </w:rPr>
              <w:t xml:space="preserve">1) плательщики налога на добавленную стоимость, предусмотренные </w:t>
            </w:r>
            <w:bookmarkStart w:id="5" w:name="sub1006081990"/>
            <w:r w:rsidRPr="00531E52">
              <w:rPr>
                <w:rFonts w:ascii="Times New Roman" w:eastAsia="Times New Roman" w:hAnsi="Times New Roman" w:cs="Times New Roman"/>
                <w:color w:val="000000"/>
                <w:sz w:val="24"/>
                <w:szCs w:val="24"/>
                <w:lang w:eastAsia="ru-RU"/>
              </w:rPr>
              <w:fldChar w:fldCharType="begin"/>
            </w:r>
            <w:r w:rsidRPr="00531E52">
              <w:rPr>
                <w:rFonts w:ascii="Times New Roman" w:eastAsia="Times New Roman" w:hAnsi="Times New Roman" w:cs="Times New Roman"/>
                <w:color w:val="000000"/>
                <w:sz w:val="24"/>
                <w:szCs w:val="24"/>
                <w:lang w:eastAsia="ru-RU"/>
              </w:rPr>
              <w:instrText xml:space="preserve"> HYPERLINK "jl:36054980.3670000.1006081990_8" \o "КОДЕКС РК ОТ 25.12.2017 № 120-VI (НАЛОГОВЫЙ КОДЕКС)" </w:instrText>
            </w:r>
            <w:r w:rsidRPr="00531E52">
              <w:rPr>
                <w:rFonts w:ascii="Times New Roman" w:eastAsia="Times New Roman" w:hAnsi="Times New Roman" w:cs="Times New Roman"/>
                <w:color w:val="000000"/>
                <w:sz w:val="24"/>
                <w:szCs w:val="24"/>
                <w:lang w:eastAsia="ru-RU"/>
              </w:rPr>
              <w:fldChar w:fldCharType="separate"/>
            </w:r>
            <w:r w:rsidRPr="00531E52">
              <w:rPr>
                <w:rFonts w:ascii="Times New Roman" w:hAnsi="Times New Roman" w:cs="Times New Roman"/>
                <w:color w:val="000000"/>
                <w:sz w:val="24"/>
                <w:szCs w:val="24"/>
              </w:rPr>
              <w:t xml:space="preserve">подпунктом 1) пункта </w:t>
            </w:r>
            <w:r w:rsidRPr="00531E52">
              <w:rPr>
                <w:rFonts w:ascii="Times New Roman" w:hAnsi="Times New Roman" w:cs="Times New Roman"/>
                <w:color w:val="000000"/>
                <w:sz w:val="24"/>
                <w:szCs w:val="24"/>
              </w:rPr>
              <w:lastRenderedPageBreak/>
              <w:t>1 статьи 367</w:t>
            </w:r>
            <w:bookmarkEnd w:id="5"/>
            <w:r w:rsidRPr="00531E52">
              <w:rPr>
                <w:rFonts w:ascii="Times New Roman" w:eastAsia="Times New Roman" w:hAnsi="Times New Roman" w:cs="Times New Roman"/>
                <w:color w:val="000000"/>
                <w:sz w:val="24"/>
                <w:szCs w:val="24"/>
                <w:lang w:eastAsia="ru-RU"/>
              </w:rPr>
              <w:fldChar w:fldCharType="end"/>
            </w:r>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bookmarkStart w:id="6" w:name="SUB4120102"/>
            <w:bookmarkEnd w:id="6"/>
            <w:r w:rsidRPr="00531E52">
              <w:rPr>
                <w:rFonts w:ascii="Times New Roman" w:eastAsia="Times New Roman" w:hAnsi="Times New Roman" w:cs="Times New Roman"/>
                <w:color w:val="000000"/>
                <w:sz w:val="24"/>
                <w:szCs w:val="24"/>
                <w:lang w:eastAsia="ru-RU"/>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bookmarkStart w:id="7" w:name="SUB4120103"/>
            <w:bookmarkEnd w:id="7"/>
            <w:r w:rsidRPr="00531E52">
              <w:rPr>
                <w:rFonts w:ascii="Times New Roman" w:eastAsia="Times New Roman" w:hAnsi="Times New Roman" w:cs="Times New Roman"/>
                <w:color w:val="000000"/>
                <w:sz w:val="24"/>
                <w:szCs w:val="24"/>
                <w:lang w:eastAsia="ru-RU"/>
              </w:rPr>
              <w:t xml:space="preserve">3) комиссионер, не являющийся плательщиком налога на добавленную стоимость, в случаях, установленных </w:t>
            </w:r>
            <w:bookmarkStart w:id="8" w:name="sub1006082039"/>
            <w:r w:rsidRPr="00531E52">
              <w:rPr>
                <w:rFonts w:ascii="Times New Roman" w:eastAsia="Times New Roman" w:hAnsi="Times New Roman" w:cs="Times New Roman"/>
                <w:color w:val="000000"/>
                <w:sz w:val="24"/>
                <w:szCs w:val="24"/>
                <w:lang w:eastAsia="ru-RU"/>
              </w:rPr>
              <w:fldChar w:fldCharType="begin"/>
            </w:r>
            <w:r w:rsidRPr="00531E52">
              <w:rPr>
                <w:rFonts w:ascii="Times New Roman" w:eastAsia="Times New Roman" w:hAnsi="Times New Roman" w:cs="Times New Roman"/>
                <w:color w:val="000000"/>
                <w:sz w:val="24"/>
                <w:szCs w:val="24"/>
                <w:lang w:eastAsia="ru-RU"/>
              </w:rPr>
              <w:instrText xml:space="preserve"> HYPERLINK "jl:36054980.4160000.1006082039_1" \o "КОДЕКС РК ОТ 25.12.2017 № 120-VI (НАЛОГОВЫЙ КОДЕКС)" </w:instrText>
            </w:r>
            <w:r w:rsidRPr="00531E52">
              <w:rPr>
                <w:rFonts w:ascii="Times New Roman" w:eastAsia="Times New Roman" w:hAnsi="Times New Roman" w:cs="Times New Roman"/>
                <w:color w:val="000000"/>
                <w:sz w:val="24"/>
                <w:szCs w:val="24"/>
                <w:lang w:eastAsia="ru-RU"/>
              </w:rPr>
              <w:fldChar w:fldCharType="separate"/>
            </w:r>
            <w:r w:rsidRPr="00531E52">
              <w:rPr>
                <w:rFonts w:ascii="Times New Roman" w:hAnsi="Times New Roman" w:cs="Times New Roman"/>
                <w:color w:val="000000"/>
                <w:sz w:val="24"/>
                <w:szCs w:val="24"/>
              </w:rPr>
              <w:t>статьей 416</w:t>
            </w:r>
            <w:bookmarkEnd w:id="8"/>
            <w:r w:rsidRPr="00531E52">
              <w:rPr>
                <w:rFonts w:ascii="Times New Roman" w:eastAsia="Times New Roman" w:hAnsi="Times New Roman" w:cs="Times New Roman"/>
                <w:color w:val="000000"/>
                <w:sz w:val="24"/>
                <w:szCs w:val="24"/>
                <w:lang w:eastAsia="ru-RU"/>
              </w:rPr>
              <w:fldChar w:fldCharType="end"/>
            </w:r>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bookmarkStart w:id="9" w:name="SUB4120104"/>
            <w:bookmarkEnd w:id="9"/>
            <w:r w:rsidRPr="00531E52">
              <w:rPr>
                <w:rFonts w:ascii="Times New Roman" w:eastAsia="Times New Roman" w:hAnsi="Times New Roman" w:cs="Times New Roman"/>
                <w:color w:val="000000"/>
                <w:sz w:val="24"/>
                <w:szCs w:val="24"/>
                <w:lang w:eastAsia="ru-RU"/>
              </w:rPr>
              <w:t xml:space="preserve">4) экспедитор, не являющийся плательщиком налога на добавленную стоимость, в случаях, установленных </w:t>
            </w:r>
            <w:bookmarkStart w:id="10" w:name="sub1006082038"/>
            <w:r w:rsidRPr="00531E52">
              <w:rPr>
                <w:rFonts w:ascii="Times New Roman" w:eastAsia="Times New Roman" w:hAnsi="Times New Roman" w:cs="Times New Roman"/>
                <w:color w:val="000000"/>
                <w:sz w:val="24"/>
                <w:szCs w:val="24"/>
                <w:lang w:eastAsia="ru-RU"/>
              </w:rPr>
              <w:fldChar w:fldCharType="begin"/>
            </w:r>
            <w:r w:rsidRPr="00531E52">
              <w:rPr>
                <w:rFonts w:ascii="Times New Roman" w:eastAsia="Times New Roman" w:hAnsi="Times New Roman" w:cs="Times New Roman"/>
                <w:color w:val="000000"/>
                <w:sz w:val="24"/>
                <w:szCs w:val="24"/>
                <w:lang w:eastAsia="ru-RU"/>
              </w:rPr>
              <w:instrText xml:space="preserve"> HYPERLINK "jl:36054980.4150000%20" </w:instrText>
            </w:r>
            <w:r w:rsidRPr="00531E52">
              <w:rPr>
                <w:rFonts w:ascii="Times New Roman" w:eastAsia="Times New Roman" w:hAnsi="Times New Roman" w:cs="Times New Roman"/>
                <w:color w:val="000000"/>
                <w:sz w:val="24"/>
                <w:szCs w:val="24"/>
                <w:lang w:eastAsia="ru-RU"/>
              </w:rPr>
              <w:fldChar w:fldCharType="separate"/>
            </w:r>
            <w:r w:rsidRPr="00531E52">
              <w:rPr>
                <w:rFonts w:ascii="Times New Roman" w:hAnsi="Times New Roman" w:cs="Times New Roman"/>
                <w:color w:val="000000"/>
                <w:sz w:val="24"/>
                <w:szCs w:val="24"/>
              </w:rPr>
              <w:t>статьей 415</w:t>
            </w:r>
            <w:bookmarkEnd w:id="10"/>
            <w:r w:rsidRPr="00531E52">
              <w:rPr>
                <w:rFonts w:ascii="Times New Roman" w:eastAsia="Times New Roman" w:hAnsi="Times New Roman" w:cs="Times New Roman"/>
                <w:color w:val="000000"/>
                <w:sz w:val="24"/>
                <w:szCs w:val="24"/>
                <w:lang w:eastAsia="ru-RU"/>
              </w:rPr>
              <w:fldChar w:fldCharType="end"/>
            </w:r>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59"/>
              <w:jc w:val="both"/>
              <w:rPr>
                <w:rFonts w:ascii="Times New Roman" w:eastAsia="Times New Roman" w:hAnsi="Times New Roman" w:cs="Times New Roman"/>
                <w:color w:val="000000"/>
                <w:sz w:val="24"/>
                <w:szCs w:val="24"/>
                <w:lang w:eastAsia="ru-RU"/>
              </w:rPr>
            </w:pPr>
            <w:bookmarkStart w:id="11" w:name="SUB4120105"/>
            <w:bookmarkEnd w:id="11"/>
            <w:r w:rsidRPr="00531E52">
              <w:rPr>
                <w:rFonts w:ascii="Times New Roman" w:eastAsia="Times New Roman" w:hAnsi="Times New Roman" w:cs="Times New Roman"/>
                <w:color w:val="000000"/>
                <w:sz w:val="24"/>
                <w:szCs w:val="24"/>
                <w:lang w:eastAsia="ru-RU"/>
              </w:rPr>
              <w:t>5) налогоплательщики в случае реализации импортированных товаров.</w:t>
            </w:r>
          </w:p>
          <w:p w:rsidR="007B6380" w:rsidRPr="00531E52" w:rsidRDefault="007B6380" w:rsidP="002340C7">
            <w:pPr>
              <w:ind w:firstLine="459"/>
              <w:jc w:val="both"/>
              <w:rPr>
                <w:rFonts w:ascii="Times New Roman" w:hAnsi="Times New Roman" w:cs="Times New Roman"/>
                <w:b/>
                <w:sz w:val="24"/>
                <w:szCs w:val="24"/>
              </w:rPr>
            </w:pPr>
            <w:r w:rsidRPr="00531E52">
              <w:rPr>
                <w:rFonts w:ascii="Times New Roman" w:eastAsia="Times New Roman" w:hAnsi="Times New Roman" w:cs="Times New Roman"/>
                <w:b/>
                <w:color w:val="000000"/>
                <w:sz w:val="24"/>
                <w:szCs w:val="24"/>
                <w:lang w:eastAsia="ru-RU"/>
              </w:rPr>
              <w:t>6) отсутствует</w:t>
            </w:r>
          </w:p>
          <w:p w:rsidR="007B6380" w:rsidRPr="00531E52" w:rsidRDefault="007B6380" w:rsidP="002340C7">
            <w:pPr>
              <w:ind w:firstLine="459"/>
              <w:jc w:val="both"/>
              <w:rPr>
                <w:rFonts w:ascii="Times New Roman" w:hAnsi="Times New Roman" w:cs="Times New Roman"/>
                <w:b/>
                <w:sz w:val="24"/>
                <w:szCs w:val="24"/>
              </w:rPr>
            </w:pPr>
          </w:p>
          <w:p w:rsidR="007B6380" w:rsidRPr="00531E52" w:rsidRDefault="007B6380" w:rsidP="002340C7">
            <w:pPr>
              <w:ind w:firstLine="459"/>
              <w:jc w:val="both"/>
              <w:rPr>
                <w:rFonts w:ascii="Times New Roman" w:hAnsi="Times New Roman" w:cs="Times New Roman"/>
                <w:b/>
                <w:sz w:val="24"/>
                <w:szCs w:val="24"/>
              </w:rPr>
            </w:pPr>
          </w:p>
          <w:p w:rsidR="007B6380" w:rsidRPr="00531E52" w:rsidRDefault="007B6380" w:rsidP="002340C7">
            <w:pPr>
              <w:ind w:firstLine="459"/>
              <w:jc w:val="both"/>
              <w:rPr>
                <w:rFonts w:ascii="Times New Roman" w:hAnsi="Times New Roman" w:cs="Times New Roman"/>
                <w:b/>
                <w:sz w:val="24"/>
                <w:szCs w:val="24"/>
              </w:rPr>
            </w:pPr>
          </w:p>
          <w:p w:rsidR="007B6380" w:rsidRPr="00531E52" w:rsidRDefault="007B6380" w:rsidP="002340C7">
            <w:pPr>
              <w:ind w:firstLine="459"/>
              <w:jc w:val="both"/>
              <w:rPr>
                <w:rFonts w:ascii="Times New Roman" w:hAnsi="Times New Roman" w:cs="Times New Roman"/>
                <w:b/>
                <w:sz w:val="24"/>
                <w:szCs w:val="24"/>
              </w:rPr>
            </w:pPr>
          </w:p>
          <w:p w:rsidR="007B6380" w:rsidRPr="00531E52" w:rsidRDefault="007B6380" w:rsidP="002340C7">
            <w:pPr>
              <w:ind w:firstLine="459"/>
              <w:jc w:val="both"/>
              <w:rPr>
                <w:rFonts w:ascii="Times New Roman" w:hAnsi="Times New Roman" w:cs="Times New Roman"/>
                <w:b/>
                <w:sz w:val="24"/>
                <w:szCs w:val="24"/>
              </w:rPr>
            </w:pPr>
          </w:p>
          <w:p w:rsidR="007B6380" w:rsidRPr="00531E52" w:rsidRDefault="007B6380" w:rsidP="002340C7">
            <w:pPr>
              <w:ind w:firstLine="459"/>
              <w:jc w:val="both"/>
              <w:rPr>
                <w:rFonts w:ascii="Times New Roman" w:hAnsi="Times New Roman" w:cs="Times New Roman"/>
                <w:b/>
                <w:sz w:val="24"/>
                <w:szCs w:val="24"/>
              </w:rPr>
            </w:pPr>
            <w:r w:rsidRPr="00531E52">
              <w:rPr>
                <w:rFonts w:ascii="Times New Roman" w:hAnsi="Times New Roman" w:cs="Times New Roman"/>
                <w:b/>
                <w:sz w:val="24"/>
                <w:szCs w:val="24"/>
              </w:rPr>
              <w:t>…</w:t>
            </w:r>
          </w:p>
        </w:tc>
        <w:tc>
          <w:tcPr>
            <w:tcW w:w="4961" w:type="dxa"/>
            <w:shd w:val="clear" w:color="auto" w:fill="auto"/>
          </w:tcPr>
          <w:p w:rsidR="007B6380" w:rsidRPr="00531E52" w:rsidRDefault="007B6380" w:rsidP="002340C7">
            <w:pPr>
              <w:ind w:left="1200" w:hanging="800"/>
              <w:jc w:val="both"/>
              <w:rPr>
                <w:rFonts w:ascii="Times New Roman" w:eastAsia="Times New Roman" w:hAnsi="Times New Roman" w:cs="Times New Roman"/>
                <w:b/>
                <w:color w:val="000000"/>
                <w:sz w:val="24"/>
                <w:szCs w:val="24"/>
                <w:lang w:eastAsia="ru-RU"/>
              </w:rPr>
            </w:pPr>
            <w:r w:rsidRPr="00531E52">
              <w:rPr>
                <w:rFonts w:ascii="Times New Roman" w:eastAsia="Times New Roman" w:hAnsi="Times New Roman" w:cs="Times New Roman"/>
                <w:b/>
                <w:color w:val="000000"/>
                <w:sz w:val="24"/>
                <w:szCs w:val="24"/>
                <w:lang w:eastAsia="ru-RU"/>
              </w:rPr>
              <w:lastRenderedPageBreak/>
              <w:t>Статья 412. Общие положения</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1. При совершении оборота по реализации товаров, работ, услуг обязаны выписать счет-фактуру:</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1) плательщики налога на добавленную стоимость, предусмотренные </w:t>
            </w:r>
            <w:hyperlink r:id="rId12" w:tooltip="КОДЕКС РК ОТ 25.12.2017 № 120-VI (НАЛОГОВЫЙ КОДЕКС)" w:history="1">
              <w:r w:rsidRPr="00531E52">
                <w:rPr>
                  <w:rFonts w:ascii="Times New Roman" w:hAnsi="Times New Roman" w:cs="Times New Roman"/>
                  <w:color w:val="000000"/>
                  <w:sz w:val="24"/>
                  <w:szCs w:val="24"/>
                </w:rPr>
                <w:t>подпунктом 1) пункта 1 статьи 367</w:t>
              </w:r>
            </w:hyperlink>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lastRenderedPageBreak/>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3) комиссионер, не являющийся плательщиком налога на добавленную стоимость, в случаях, установленных </w:t>
            </w:r>
            <w:hyperlink r:id="rId13" w:tooltip="КОДЕКС РК ОТ 25.12.2017 № 120-VI (НАЛОГОВЫЙ КОДЕКС)" w:history="1">
              <w:r w:rsidRPr="00531E52">
                <w:rPr>
                  <w:rFonts w:ascii="Times New Roman" w:hAnsi="Times New Roman" w:cs="Times New Roman"/>
                  <w:color w:val="000000"/>
                  <w:sz w:val="24"/>
                  <w:szCs w:val="24"/>
                </w:rPr>
                <w:t>статьей 416</w:t>
              </w:r>
            </w:hyperlink>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26"/>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4) экспедитор, не являющийся плательщиком налога на добавленную стоимость, в случаях, установленных </w:t>
            </w:r>
            <w:hyperlink r:id="rId14" w:history="1">
              <w:r w:rsidRPr="00531E52">
                <w:rPr>
                  <w:rFonts w:ascii="Times New Roman" w:hAnsi="Times New Roman" w:cs="Times New Roman"/>
                  <w:color w:val="000000"/>
                  <w:sz w:val="24"/>
                  <w:szCs w:val="24"/>
                </w:rPr>
                <w:t>статьей 415</w:t>
              </w:r>
            </w:hyperlink>
            <w:r w:rsidRPr="00531E52">
              <w:rPr>
                <w:rFonts w:ascii="Times New Roman" w:eastAsia="Times New Roman" w:hAnsi="Times New Roman" w:cs="Times New Roman"/>
                <w:color w:val="000000"/>
                <w:sz w:val="24"/>
                <w:szCs w:val="24"/>
                <w:lang w:eastAsia="ru-RU"/>
              </w:rPr>
              <w:t xml:space="preserve"> настоящего Кодекса;</w:t>
            </w:r>
          </w:p>
          <w:p w:rsidR="007B6380" w:rsidRPr="00531E52" w:rsidRDefault="007B6380" w:rsidP="002340C7">
            <w:pPr>
              <w:ind w:firstLine="426"/>
              <w:jc w:val="both"/>
              <w:rPr>
                <w:rFonts w:ascii="Times New Roman" w:eastAsia="Times New Roman" w:hAnsi="Times New Roman" w:cs="Times New Roman"/>
                <w:b/>
                <w:color w:val="000000"/>
                <w:sz w:val="24"/>
                <w:szCs w:val="24"/>
                <w:lang w:eastAsia="ru-RU"/>
              </w:rPr>
            </w:pPr>
            <w:r w:rsidRPr="00531E52">
              <w:rPr>
                <w:rFonts w:ascii="Times New Roman" w:eastAsia="Times New Roman" w:hAnsi="Times New Roman" w:cs="Times New Roman"/>
                <w:color w:val="000000"/>
                <w:sz w:val="24"/>
                <w:szCs w:val="24"/>
                <w:lang w:eastAsia="ru-RU"/>
              </w:rPr>
              <w:t>5) налогоплательщики в случае реализации импортированных товаров</w:t>
            </w:r>
            <w:r w:rsidRPr="00531E52">
              <w:rPr>
                <w:rFonts w:ascii="Times New Roman" w:eastAsia="Times New Roman" w:hAnsi="Times New Roman" w:cs="Times New Roman"/>
                <w:b/>
                <w:color w:val="000000"/>
                <w:sz w:val="24"/>
                <w:szCs w:val="24"/>
                <w:lang w:eastAsia="ru-RU"/>
              </w:rPr>
              <w:t>;</w:t>
            </w:r>
          </w:p>
          <w:p w:rsidR="007B6380" w:rsidRPr="00531E52" w:rsidRDefault="007B6380" w:rsidP="002340C7">
            <w:pPr>
              <w:ind w:firstLine="459"/>
              <w:jc w:val="both"/>
              <w:rPr>
                <w:rFonts w:ascii="Times New Roman" w:hAnsi="Times New Roman" w:cs="Times New Roman"/>
                <w:b/>
                <w:sz w:val="24"/>
                <w:szCs w:val="24"/>
              </w:rPr>
            </w:pPr>
            <w:r w:rsidRPr="00531E52">
              <w:rPr>
                <w:rFonts w:ascii="Times New Roman" w:hAnsi="Times New Roman" w:cs="Times New Roman"/>
                <w:b/>
                <w:sz w:val="24"/>
                <w:szCs w:val="24"/>
              </w:rPr>
              <w:t>6)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p w:rsidR="007B6380" w:rsidRPr="00531E52" w:rsidRDefault="007B6380" w:rsidP="002340C7">
            <w:pPr>
              <w:ind w:firstLine="400"/>
              <w:jc w:val="both"/>
              <w:rPr>
                <w:rFonts w:ascii="Times New Roman" w:hAnsi="Times New Roman" w:cs="Times New Roman"/>
                <w:b/>
                <w:sz w:val="24"/>
                <w:szCs w:val="24"/>
              </w:rPr>
            </w:pPr>
            <w:r w:rsidRPr="00531E52">
              <w:rPr>
                <w:rFonts w:ascii="Times New Roman" w:hAnsi="Times New Roman" w:cs="Times New Roman"/>
                <w:b/>
                <w:bCs/>
                <w:sz w:val="24"/>
                <w:szCs w:val="24"/>
              </w:rPr>
              <w:t>…</w:t>
            </w:r>
          </w:p>
          <w:p w:rsidR="007B6380" w:rsidRPr="00531E52" w:rsidRDefault="007B6380" w:rsidP="002340C7">
            <w:pPr>
              <w:ind w:firstLine="400"/>
              <w:jc w:val="both"/>
              <w:rPr>
                <w:rFonts w:ascii="Times New Roman" w:hAnsi="Times New Roman" w:cs="Times New Roman"/>
                <w:b/>
                <w:sz w:val="24"/>
                <w:szCs w:val="24"/>
              </w:rPr>
            </w:pPr>
          </w:p>
        </w:tc>
        <w:tc>
          <w:tcPr>
            <w:tcW w:w="3544" w:type="dxa"/>
            <w:shd w:val="clear" w:color="auto" w:fill="auto"/>
          </w:tcPr>
          <w:p w:rsidR="007B6380" w:rsidRPr="00531E52" w:rsidRDefault="007B6380" w:rsidP="002340C7">
            <w:pPr>
              <w:ind w:firstLine="460"/>
              <w:contextualSpacing/>
              <w:jc w:val="both"/>
              <w:rPr>
                <w:rFonts w:ascii="Times New Roman" w:hAnsi="Times New Roman" w:cs="Times New Roman"/>
                <w:sz w:val="24"/>
                <w:szCs w:val="24"/>
              </w:rPr>
            </w:pPr>
            <w:r w:rsidRPr="00531E52">
              <w:rPr>
                <w:rFonts w:ascii="Times New Roman" w:hAnsi="Times New Roman" w:cs="Times New Roman"/>
                <w:sz w:val="24"/>
                <w:szCs w:val="24"/>
              </w:rPr>
              <w:lastRenderedPageBreak/>
              <w:t>СУ</w:t>
            </w:r>
          </w:p>
        </w:tc>
      </w:tr>
      <w:tr w:rsidR="007B6380" w:rsidRPr="00531E52" w:rsidTr="00531E52">
        <w:tc>
          <w:tcPr>
            <w:tcW w:w="851" w:type="dxa"/>
            <w:shd w:val="clear" w:color="auto" w:fill="auto"/>
          </w:tcPr>
          <w:p w:rsidR="007B6380" w:rsidRPr="00531E52" w:rsidRDefault="007B6380" w:rsidP="004E56CF">
            <w:pPr>
              <w:pStyle w:val="a4"/>
              <w:ind w:left="360"/>
              <w:rPr>
                <w:rFonts w:ascii="Times New Roman" w:hAnsi="Times New Roman" w:cs="Times New Roman"/>
                <w:sz w:val="24"/>
                <w:szCs w:val="24"/>
              </w:rPr>
            </w:pPr>
            <w:r>
              <w:rPr>
                <w:rFonts w:ascii="Times New Roman" w:hAnsi="Times New Roman" w:cs="Times New Roman"/>
                <w:sz w:val="24"/>
                <w:szCs w:val="24"/>
              </w:rPr>
              <w:lastRenderedPageBreak/>
              <w:t>1</w:t>
            </w:r>
            <w:r w:rsidR="004E56CF">
              <w:rPr>
                <w:rFonts w:ascii="Times New Roman" w:hAnsi="Times New Roman" w:cs="Times New Roman"/>
                <w:sz w:val="24"/>
                <w:szCs w:val="24"/>
              </w:rPr>
              <w:t>7</w:t>
            </w:r>
          </w:p>
        </w:tc>
        <w:tc>
          <w:tcPr>
            <w:tcW w:w="2001" w:type="dxa"/>
            <w:shd w:val="clear" w:color="auto" w:fill="auto"/>
          </w:tcPr>
          <w:p w:rsidR="007B6380" w:rsidRPr="00531E52" w:rsidRDefault="007B6380" w:rsidP="00D207CB">
            <w:pPr>
              <w:widowControl w:val="0"/>
              <w:jc w:val="center"/>
              <w:rPr>
                <w:rFonts w:ascii="Times New Roman" w:hAnsi="Times New Roman" w:cs="Times New Roman"/>
                <w:spacing w:val="-6"/>
                <w:sz w:val="24"/>
                <w:szCs w:val="24"/>
              </w:rPr>
            </w:pPr>
            <w:r w:rsidRPr="00531E52">
              <w:rPr>
                <w:rFonts w:ascii="Times New Roman" w:hAnsi="Times New Roman" w:cs="Times New Roman"/>
                <w:spacing w:val="-6"/>
                <w:sz w:val="24"/>
                <w:szCs w:val="24"/>
              </w:rPr>
              <w:t xml:space="preserve">Абзац первый пункта 3 статьи 429 </w:t>
            </w:r>
          </w:p>
        </w:tc>
        <w:tc>
          <w:tcPr>
            <w:tcW w:w="4520" w:type="dxa"/>
            <w:shd w:val="clear" w:color="auto" w:fill="auto"/>
          </w:tcPr>
          <w:p w:rsidR="007B6380" w:rsidRPr="00531E52" w:rsidRDefault="007B6380" w:rsidP="00D207CB">
            <w:pPr>
              <w:pStyle w:val="a6"/>
              <w:spacing w:before="0" w:beforeAutospacing="0" w:after="0" w:afterAutospacing="0"/>
              <w:jc w:val="both"/>
              <w:rPr>
                <w:b/>
                <w:bCs/>
              </w:rPr>
            </w:pPr>
            <w:r w:rsidRPr="00531E52">
              <w:rPr>
                <w:b/>
                <w:bCs/>
              </w:rPr>
              <w:t>Статья 429. Превышение суммы налога на добавленную стоимость, относимого в зачет, над суммой начисленного налога за налоговый период</w:t>
            </w:r>
          </w:p>
          <w:p w:rsidR="007B6380" w:rsidRPr="00531E52" w:rsidRDefault="007B6380" w:rsidP="00D207CB">
            <w:pPr>
              <w:pStyle w:val="a6"/>
              <w:spacing w:before="0" w:beforeAutospacing="0" w:after="0" w:afterAutospacing="0"/>
              <w:jc w:val="both"/>
            </w:pPr>
            <w:r w:rsidRPr="00531E52">
              <w:rPr>
                <w:b/>
                <w:bCs/>
              </w:rPr>
              <w:t>….</w:t>
            </w:r>
          </w:p>
          <w:p w:rsidR="007B6380" w:rsidRPr="00531E52" w:rsidRDefault="007B6380" w:rsidP="00D207CB">
            <w:pPr>
              <w:pStyle w:val="a6"/>
              <w:spacing w:before="0" w:beforeAutospacing="0" w:after="0" w:afterAutospacing="0"/>
              <w:jc w:val="both"/>
            </w:pPr>
          </w:p>
          <w:p w:rsidR="007B6380" w:rsidRPr="00531E52" w:rsidRDefault="007B6380" w:rsidP="00D207CB">
            <w:pPr>
              <w:pStyle w:val="a6"/>
              <w:spacing w:before="0" w:beforeAutospacing="0" w:after="0" w:afterAutospacing="0"/>
              <w:jc w:val="both"/>
            </w:pPr>
            <w:r w:rsidRPr="00531E52">
              <w:t xml:space="preserve">3. В случае невыполнения условий, установленных пунктом 2 настоящей статьи, </w:t>
            </w:r>
            <w:r w:rsidRPr="00531E52">
              <w:rPr>
                <w:b/>
              </w:rPr>
              <w:t>превышение суммы</w:t>
            </w:r>
            <w:r w:rsidRPr="00531E52">
              <w:t xml:space="preserve"> налога на </w:t>
            </w:r>
            <w:r w:rsidRPr="00531E52">
              <w:lastRenderedPageBreak/>
              <w:t xml:space="preserve">добавленную </w:t>
            </w:r>
            <w:r w:rsidRPr="00531E52">
              <w:rPr>
                <w:b/>
              </w:rPr>
              <w:t xml:space="preserve">стоимость подлежит </w:t>
            </w:r>
            <w:r w:rsidRPr="00531E52">
              <w:t>возврату в части суммы налога, отнесенного в зачет по товарам (работам, услугам), использованным для целей оборота по реализации, облагаемого по нулевой ставке.</w:t>
            </w:r>
            <w:r w:rsidRPr="00531E52">
              <w:rPr>
                <w:b/>
              </w:rPr>
              <w:t xml:space="preserve"> </w:t>
            </w:r>
          </w:p>
          <w:p w:rsidR="007B6380" w:rsidRPr="00531E52" w:rsidRDefault="007B6380" w:rsidP="00D207CB">
            <w:pPr>
              <w:pStyle w:val="a6"/>
              <w:spacing w:before="0" w:beforeAutospacing="0" w:after="0" w:afterAutospacing="0"/>
              <w:jc w:val="both"/>
            </w:pPr>
            <w:r w:rsidRPr="00531E52">
              <w:t>     </w:t>
            </w:r>
          </w:p>
          <w:p w:rsidR="007B6380" w:rsidRPr="00531E52" w:rsidRDefault="007B6380" w:rsidP="00D207CB">
            <w:pPr>
              <w:widowControl w:val="0"/>
              <w:ind w:firstLine="219"/>
              <w:jc w:val="both"/>
              <w:rPr>
                <w:rFonts w:ascii="Times New Roman" w:hAnsi="Times New Roman" w:cs="Times New Roman"/>
                <w:b/>
                <w:bCs/>
                <w:sz w:val="24"/>
                <w:szCs w:val="24"/>
              </w:rPr>
            </w:pPr>
            <w:r w:rsidRPr="00531E52">
              <w:rPr>
                <w:rFonts w:ascii="Times New Roman" w:hAnsi="Times New Roman" w:cs="Times New Roman"/>
                <w:sz w:val="24"/>
                <w:szCs w:val="24"/>
              </w:rPr>
              <w:t xml:space="preserve">… </w:t>
            </w:r>
          </w:p>
        </w:tc>
        <w:tc>
          <w:tcPr>
            <w:tcW w:w="4961" w:type="dxa"/>
            <w:shd w:val="clear" w:color="auto" w:fill="auto"/>
          </w:tcPr>
          <w:p w:rsidR="007B6380" w:rsidRPr="00531E52" w:rsidRDefault="007B6380" w:rsidP="00D207CB">
            <w:pPr>
              <w:pStyle w:val="a6"/>
              <w:spacing w:before="0" w:beforeAutospacing="0" w:after="0" w:afterAutospacing="0"/>
              <w:jc w:val="both"/>
              <w:rPr>
                <w:b/>
                <w:bCs/>
              </w:rPr>
            </w:pPr>
            <w:r w:rsidRPr="00531E52">
              <w:rPr>
                <w:b/>
                <w:bCs/>
              </w:rPr>
              <w:lastRenderedPageBreak/>
              <w:t>Статья 429. Превышение суммы налога на добавленную стоимость, относимого в зачет, над суммой начисленного налога за налоговый период</w:t>
            </w:r>
          </w:p>
          <w:p w:rsidR="007B6380" w:rsidRPr="00531E52" w:rsidRDefault="007B6380" w:rsidP="00D207CB">
            <w:pPr>
              <w:pStyle w:val="a6"/>
              <w:spacing w:before="0" w:beforeAutospacing="0" w:after="0" w:afterAutospacing="0"/>
              <w:jc w:val="both"/>
            </w:pPr>
            <w:r w:rsidRPr="00531E52">
              <w:rPr>
                <w:b/>
                <w:bCs/>
              </w:rPr>
              <w:t>….</w:t>
            </w:r>
          </w:p>
          <w:p w:rsidR="007B6380" w:rsidRPr="00531E52" w:rsidRDefault="007B6380" w:rsidP="00D207CB">
            <w:pPr>
              <w:pStyle w:val="a6"/>
              <w:spacing w:before="0" w:beforeAutospacing="0" w:after="0" w:afterAutospacing="0"/>
              <w:jc w:val="both"/>
            </w:pPr>
          </w:p>
          <w:p w:rsidR="007B6380" w:rsidRPr="00531E52" w:rsidRDefault="007B6380" w:rsidP="00D207CB">
            <w:pPr>
              <w:pStyle w:val="a6"/>
              <w:spacing w:before="0" w:beforeAutospacing="0" w:after="0" w:afterAutospacing="0"/>
              <w:jc w:val="both"/>
            </w:pPr>
            <w:r w:rsidRPr="00531E52">
              <w:t xml:space="preserve">3. </w:t>
            </w:r>
            <w:proofErr w:type="gramStart"/>
            <w:r w:rsidRPr="00531E52">
              <w:t xml:space="preserve">В случае невыполнения условий, установленных пунктом 2 настоящей статьи, </w:t>
            </w:r>
            <w:r w:rsidRPr="00531E52">
              <w:rPr>
                <w:b/>
              </w:rPr>
              <w:t xml:space="preserve">сумма превышения </w:t>
            </w:r>
            <w:r w:rsidRPr="00531E52">
              <w:t xml:space="preserve">налога на добавленную стоимость, </w:t>
            </w:r>
            <w:r w:rsidRPr="00531E52">
              <w:rPr>
                <w:b/>
              </w:rPr>
              <w:t xml:space="preserve">сложившегося за отчетный </w:t>
            </w:r>
            <w:r w:rsidRPr="00531E52">
              <w:rPr>
                <w:b/>
              </w:rPr>
              <w:lastRenderedPageBreak/>
              <w:t xml:space="preserve">налоговый период, за который требуется возврат превышения налога на добавленную стоимость, </w:t>
            </w:r>
            <w:r w:rsidRPr="00531E52">
              <w:t>подлежит возврату в части суммы налога, отнесенного в зачет по товарам (работам, услугам), использованным для целей оборота по реализации, облагаемого по нулевой ставке</w:t>
            </w:r>
            <w:r w:rsidRPr="00531E52">
              <w:rPr>
                <w:b/>
              </w:rPr>
              <w:t>.</w:t>
            </w:r>
            <w:proofErr w:type="gramEnd"/>
          </w:p>
          <w:p w:rsidR="007B6380" w:rsidRPr="00531E52" w:rsidRDefault="007B6380" w:rsidP="00D207CB">
            <w:pPr>
              <w:widowControl w:val="0"/>
              <w:ind w:firstLine="219"/>
              <w:jc w:val="both"/>
              <w:rPr>
                <w:rFonts w:ascii="Times New Roman" w:hAnsi="Times New Roman" w:cs="Times New Roman"/>
                <w:b/>
                <w:bCs/>
                <w:sz w:val="24"/>
                <w:szCs w:val="24"/>
              </w:rPr>
            </w:pPr>
            <w:r w:rsidRPr="00531E52">
              <w:rPr>
                <w:rFonts w:ascii="Times New Roman" w:hAnsi="Times New Roman" w:cs="Times New Roman"/>
                <w:sz w:val="24"/>
                <w:szCs w:val="24"/>
              </w:rPr>
              <w:t xml:space="preserve">… </w:t>
            </w:r>
          </w:p>
        </w:tc>
        <w:tc>
          <w:tcPr>
            <w:tcW w:w="3544" w:type="dxa"/>
            <w:shd w:val="clear" w:color="auto" w:fill="auto"/>
          </w:tcPr>
          <w:p w:rsidR="007B6380" w:rsidRPr="00531E52" w:rsidRDefault="007B6380" w:rsidP="00D207CB">
            <w:pPr>
              <w:pStyle w:val="a6"/>
              <w:jc w:val="both"/>
            </w:pPr>
            <w:r w:rsidRPr="00531E52">
              <w:lastRenderedPageBreak/>
              <w:t>УАНДС</w:t>
            </w:r>
          </w:p>
          <w:p w:rsidR="007B6380" w:rsidRPr="00531E52" w:rsidRDefault="007B6380" w:rsidP="00D207CB">
            <w:pPr>
              <w:pStyle w:val="a6"/>
              <w:jc w:val="both"/>
            </w:pPr>
            <w:r w:rsidRPr="00531E52">
              <w:t>Поправка носит уточняющий характер и разработана в целях исключения неправомерного возврата превышения НДС из бюджета,  не связанного с оборотом по реализации, облагаемого по нулевой ставке.</w:t>
            </w:r>
          </w:p>
          <w:p w:rsidR="007B6380" w:rsidRPr="00531E52" w:rsidRDefault="007B6380" w:rsidP="00D207CB">
            <w:pPr>
              <w:pStyle w:val="a6"/>
              <w:spacing w:before="0" w:beforeAutospacing="0" w:after="0" w:afterAutospacing="0"/>
              <w:jc w:val="both"/>
            </w:pPr>
          </w:p>
          <w:p w:rsidR="007B6380" w:rsidRPr="00531E52" w:rsidRDefault="007B6380" w:rsidP="00D207CB">
            <w:pPr>
              <w:pStyle w:val="a6"/>
              <w:jc w:val="both"/>
            </w:pPr>
          </w:p>
          <w:p w:rsidR="007B6380" w:rsidRPr="00531E52" w:rsidRDefault="007B6380" w:rsidP="00D207CB">
            <w:pPr>
              <w:pStyle w:val="a6"/>
              <w:jc w:val="both"/>
            </w:pPr>
          </w:p>
          <w:p w:rsidR="007B6380" w:rsidRPr="00531E52" w:rsidRDefault="007B6380" w:rsidP="00D207CB">
            <w:pPr>
              <w:widowControl w:val="0"/>
              <w:ind w:firstLine="219"/>
              <w:jc w:val="both"/>
              <w:rPr>
                <w:rFonts w:ascii="Times New Roman" w:hAnsi="Times New Roman" w:cs="Times New Roman"/>
                <w:sz w:val="24"/>
                <w:szCs w:val="24"/>
              </w:rPr>
            </w:pPr>
          </w:p>
        </w:tc>
      </w:tr>
      <w:tr w:rsidR="007B6380" w:rsidRPr="00531E52" w:rsidTr="00531E52">
        <w:tc>
          <w:tcPr>
            <w:tcW w:w="851" w:type="dxa"/>
            <w:shd w:val="clear" w:color="auto" w:fill="auto"/>
          </w:tcPr>
          <w:p w:rsidR="007B6380" w:rsidRPr="00531E52" w:rsidRDefault="007B6380" w:rsidP="004E56CF">
            <w:pPr>
              <w:pStyle w:val="a4"/>
              <w:ind w:left="360"/>
              <w:rPr>
                <w:rFonts w:ascii="Times New Roman" w:hAnsi="Times New Roman" w:cs="Times New Roman"/>
                <w:sz w:val="24"/>
                <w:szCs w:val="24"/>
              </w:rPr>
            </w:pPr>
            <w:r>
              <w:rPr>
                <w:rFonts w:ascii="Times New Roman" w:hAnsi="Times New Roman" w:cs="Times New Roman"/>
                <w:sz w:val="24"/>
                <w:szCs w:val="24"/>
              </w:rPr>
              <w:lastRenderedPageBreak/>
              <w:t>1</w:t>
            </w:r>
            <w:r w:rsidR="004E56CF">
              <w:rPr>
                <w:rFonts w:ascii="Times New Roman" w:hAnsi="Times New Roman" w:cs="Times New Roman"/>
                <w:sz w:val="24"/>
                <w:szCs w:val="24"/>
              </w:rPr>
              <w:t>8</w:t>
            </w:r>
          </w:p>
        </w:tc>
        <w:tc>
          <w:tcPr>
            <w:tcW w:w="2001" w:type="dxa"/>
            <w:shd w:val="clear" w:color="auto" w:fill="auto"/>
          </w:tcPr>
          <w:p w:rsidR="007B6380" w:rsidRPr="00531E52" w:rsidRDefault="007B6380" w:rsidP="00EB2DF7">
            <w:pPr>
              <w:ind w:firstLine="34"/>
              <w:contextualSpacing/>
              <w:jc w:val="both"/>
              <w:rPr>
                <w:rFonts w:ascii="Times New Roman" w:hAnsi="Times New Roman" w:cs="Times New Roman"/>
                <w:sz w:val="24"/>
                <w:szCs w:val="24"/>
                <w:lang w:val="kk-KZ"/>
              </w:rPr>
            </w:pPr>
            <w:r w:rsidRPr="00531E52">
              <w:rPr>
                <w:rFonts w:ascii="Times New Roman" w:hAnsi="Times New Roman" w:cs="Times New Roman"/>
                <w:sz w:val="24"/>
                <w:szCs w:val="24"/>
                <w:lang w:val="kk-KZ"/>
              </w:rPr>
              <w:t xml:space="preserve">Пункт 3 </w:t>
            </w:r>
          </w:p>
          <w:p w:rsidR="007B6380" w:rsidRPr="00531E52" w:rsidRDefault="007B6380" w:rsidP="00EB2DF7">
            <w:pPr>
              <w:ind w:firstLine="34"/>
              <w:contextualSpacing/>
              <w:jc w:val="both"/>
              <w:rPr>
                <w:rFonts w:ascii="Times New Roman" w:hAnsi="Times New Roman" w:cs="Times New Roman"/>
                <w:b/>
                <w:sz w:val="24"/>
                <w:szCs w:val="24"/>
              </w:rPr>
            </w:pPr>
            <w:r w:rsidRPr="00531E52">
              <w:rPr>
                <w:rFonts w:ascii="Times New Roman" w:hAnsi="Times New Roman" w:cs="Times New Roman"/>
                <w:sz w:val="24"/>
                <w:szCs w:val="24"/>
                <w:lang w:val="kk-KZ"/>
              </w:rPr>
              <w:t>статьи 666</w:t>
            </w:r>
          </w:p>
        </w:tc>
        <w:tc>
          <w:tcPr>
            <w:tcW w:w="4520" w:type="dxa"/>
            <w:shd w:val="clear" w:color="auto" w:fill="auto"/>
          </w:tcPr>
          <w:p w:rsidR="007B6380" w:rsidRPr="00531E52" w:rsidRDefault="007B6380" w:rsidP="00310520">
            <w:pPr>
              <w:ind w:left="17" w:firstLine="386"/>
              <w:jc w:val="both"/>
              <w:rPr>
                <w:rFonts w:ascii="Times New Roman" w:hAnsi="Times New Roman" w:cs="Times New Roman"/>
                <w:sz w:val="24"/>
                <w:szCs w:val="24"/>
              </w:rPr>
            </w:pPr>
            <w:r w:rsidRPr="00531E52">
              <w:rPr>
                <w:rStyle w:val="s1"/>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B6380" w:rsidRPr="00531E52" w:rsidRDefault="007B6380" w:rsidP="00EB2DF7">
            <w:pPr>
              <w:ind w:left="1202" w:hanging="799"/>
              <w:jc w:val="both"/>
              <w:rPr>
                <w:rStyle w:val="s1"/>
                <w:sz w:val="24"/>
                <w:szCs w:val="24"/>
              </w:rPr>
            </w:pPr>
            <w:r w:rsidRPr="00531E52">
              <w:rPr>
                <w:rStyle w:val="s1"/>
                <w:sz w:val="24"/>
                <w:szCs w:val="24"/>
              </w:rPr>
              <w:t>…</w:t>
            </w:r>
          </w:p>
          <w:p w:rsidR="007B6380" w:rsidRPr="00531E52" w:rsidRDefault="007B6380" w:rsidP="00EB2DF7">
            <w:pPr>
              <w:ind w:firstLine="425"/>
              <w:jc w:val="both"/>
              <w:rPr>
                <w:rFonts w:ascii="Times New Roman" w:hAnsi="Times New Roman" w:cs="Times New Roman"/>
                <w:sz w:val="24"/>
                <w:szCs w:val="24"/>
              </w:rPr>
            </w:pPr>
            <w:r w:rsidRPr="00531E52">
              <w:rPr>
                <w:rFonts w:ascii="Times New Roman" w:hAnsi="Times New Roman" w:cs="Times New Roman"/>
                <w:sz w:val="24"/>
                <w:szCs w:val="24"/>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7B6380" w:rsidRPr="00531E52" w:rsidRDefault="007B6380" w:rsidP="00EB2DF7">
            <w:pPr>
              <w:ind w:firstLine="425"/>
              <w:jc w:val="both"/>
              <w:rPr>
                <w:rFonts w:ascii="Times New Roman" w:hAnsi="Times New Roman" w:cs="Times New Roman"/>
                <w:sz w:val="24"/>
                <w:szCs w:val="24"/>
              </w:rPr>
            </w:pPr>
            <w:r w:rsidRPr="00531E52">
              <w:rPr>
                <w:rFonts w:ascii="Times New Roman" w:hAnsi="Times New Roman" w:cs="Times New Roman"/>
                <w:sz w:val="24"/>
                <w:szCs w:val="24"/>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7B6380" w:rsidRPr="00531E52" w:rsidRDefault="007B6380" w:rsidP="00EB2DF7">
            <w:pPr>
              <w:ind w:firstLine="426"/>
              <w:jc w:val="both"/>
              <w:rPr>
                <w:rFonts w:ascii="Times New Roman" w:hAnsi="Times New Roman" w:cs="Times New Roman"/>
                <w:bCs/>
                <w:spacing w:val="2"/>
                <w:sz w:val="24"/>
                <w:szCs w:val="24"/>
                <w:bdr w:val="none" w:sz="0" w:space="0" w:color="auto" w:frame="1"/>
                <w:shd w:val="clear" w:color="auto" w:fill="FFFFFF"/>
              </w:rPr>
            </w:pPr>
            <w:r w:rsidRPr="00531E52">
              <w:rPr>
                <w:rFonts w:ascii="Times New Roman" w:hAnsi="Times New Roman" w:cs="Times New Roman"/>
                <w:b/>
                <w:i/>
                <w:sz w:val="24"/>
                <w:szCs w:val="24"/>
              </w:rPr>
              <w:lastRenderedPageBreak/>
              <w:t>…</w:t>
            </w:r>
          </w:p>
        </w:tc>
        <w:tc>
          <w:tcPr>
            <w:tcW w:w="4961" w:type="dxa"/>
            <w:shd w:val="clear" w:color="auto" w:fill="auto"/>
          </w:tcPr>
          <w:p w:rsidR="007B6380" w:rsidRPr="00531E52" w:rsidRDefault="007B6380" w:rsidP="00310520">
            <w:pPr>
              <w:ind w:left="33" w:firstLine="370"/>
              <w:jc w:val="both"/>
              <w:rPr>
                <w:rFonts w:ascii="Times New Roman" w:hAnsi="Times New Roman" w:cs="Times New Roman"/>
                <w:sz w:val="24"/>
                <w:szCs w:val="24"/>
              </w:rPr>
            </w:pPr>
            <w:r w:rsidRPr="00531E52">
              <w:rPr>
                <w:rStyle w:val="s1"/>
                <w:sz w:val="24"/>
                <w:szCs w:val="24"/>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B6380" w:rsidRPr="00531E52" w:rsidRDefault="007B6380" w:rsidP="00EB2DF7">
            <w:pPr>
              <w:ind w:left="1202" w:hanging="799"/>
              <w:jc w:val="both"/>
              <w:rPr>
                <w:rStyle w:val="s1"/>
                <w:sz w:val="24"/>
                <w:szCs w:val="24"/>
              </w:rPr>
            </w:pPr>
            <w:r w:rsidRPr="00531E52">
              <w:rPr>
                <w:rStyle w:val="s1"/>
                <w:sz w:val="24"/>
                <w:szCs w:val="24"/>
              </w:rPr>
              <w:t>…</w:t>
            </w:r>
          </w:p>
          <w:p w:rsidR="007B6380" w:rsidRPr="00531E52" w:rsidRDefault="007B6380" w:rsidP="00EB2DF7">
            <w:pPr>
              <w:ind w:firstLine="425"/>
              <w:jc w:val="both"/>
              <w:rPr>
                <w:rFonts w:ascii="Times New Roman" w:hAnsi="Times New Roman" w:cs="Times New Roman"/>
                <w:sz w:val="24"/>
                <w:szCs w:val="24"/>
              </w:rPr>
            </w:pPr>
            <w:r w:rsidRPr="00531E52">
              <w:rPr>
                <w:rFonts w:ascii="Times New Roman" w:hAnsi="Times New Roman" w:cs="Times New Roman"/>
                <w:sz w:val="24"/>
                <w:szCs w:val="24"/>
              </w:rPr>
              <w:t xml:space="preserve">3. </w:t>
            </w:r>
            <w:proofErr w:type="gramStart"/>
            <w:r w:rsidRPr="00531E52">
              <w:rPr>
                <w:rFonts w:ascii="Times New Roman" w:hAnsi="Times New Roman" w:cs="Times New Roman"/>
                <w:b/>
                <w:sz w:val="24"/>
                <w:szCs w:val="24"/>
              </w:rPr>
              <w:t xml:space="preserve">Если иное не установлено международным договором и (или) нерезидент получивший доход, признается взаимосвязанной стороной налогового агента, то </w:t>
            </w:r>
            <w:r w:rsidRPr="00531E52">
              <w:rPr>
                <w:rFonts w:ascii="Times New Roman" w:hAnsi="Times New Roman" w:cs="Times New Roman"/>
                <w:sz w:val="24"/>
                <w:szCs w:val="24"/>
              </w:rPr>
              <w:t>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roofErr w:type="gramEnd"/>
          </w:p>
          <w:p w:rsidR="007B6380" w:rsidRPr="00531E52" w:rsidRDefault="007B6380" w:rsidP="00EB2DF7">
            <w:pPr>
              <w:ind w:firstLine="425"/>
              <w:jc w:val="both"/>
              <w:rPr>
                <w:rFonts w:ascii="Times New Roman" w:hAnsi="Times New Roman" w:cs="Times New Roman"/>
                <w:sz w:val="24"/>
                <w:szCs w:val="24"/>
              </w:rPr>
            </w:pPr>
            <w:r w:rsidRPr="00531E52">
              <w:rPr>
                <w:rFonts w:ascii="Times New Roman" w:hAnsi="Times New Roman" w:cs="Times New Roman"/>
                <w:sz w:val="24"/>
                <w:szCs w:val="24"/>
              </w:rPr>
              <w:t xml:space="preserve">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w:t>
            </w:r>
            <w:r w:rsidRPr="00531E52">
              <w:rPr>
                <w:rFonts w:ascii="Times New Roman" w:hAnsi="Times New Roman" w:cs="Times New Roman"/>
                <w:sz w:val="24"/>
                <w:szCs w:val="24"/>
              </w:rPr>
              <w:lastRenderedPageBreak/>
              <w:t>том числе агентом, номинальным держателем.</w:t>
            </w:r>
          </w:p>
          <w:p w:rsidR="007B6380" w:rsidRPr="00531E52" w:rsidRDefault="007B6380" w:rsidP="00EB2DF7">
            <w:pPr>
              <w:ind w:firstLine="425"/>
              <w:jc w:val="both"/>
              <w:rPr>
                <w:rFonts w:ascii="Times New Roman" w:hAnsi="Times New Roman" w:cs="Times New Roman"/>
                <w:sz w:val="24"/>
                <w:szCs w:val="24"/>
              </w:rPr>
            </w:pPr>
            <w:r w:rsidRPr="00531E52">
              <w:rPr>
                <w:rFonts w:ascii="Times New Roman" w:hAnsi="Times New Roman" w:cs="Times New Roman"/>
                <w:b/>
                <w:sz w:val="24"/>
                <w:szCs w:val="24"/>
              </w:rPr>
              <w:t>…</w:t>
            </w:r>
          </w:p>
        </w:tc>
        <w:tc>
          <w:tcPr>
            <w:tcW w:w="3544" w:type="dxa"/>
            <w:shd w:val="clear" w:color="auto" w:fill="auto"/>
          </w:tcPr>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r w:rsidRPr="00531E52">
              <w:rPr>
                <w:rFonts w:ascii="Times New Roman" w:hAnsi="Times New Roman" w:cs="Times New Roman"/>
                <w:bCs/>
                <w:iCs/>
                <w:sz w:val="24"/>
                <w:szCs w:val="24"/>
                <w:lang w:val="kk-KZ"/>
              </w:rPr>
              <w:lastRenderedPageBreak/>
              <w:t>УНН</w:t>
            </w:r>
          </w:p>
          <w:p w:rsidR="007B6380" w:rsidRPr="00531E52" w:rsidRDefault="007B6380" w:rsidP="00EB2DF7">
            <w:pPr>
              <w:widowControl w:val="0"/>
              <w:ind w:firstLine="252"/>
              <w:contextualSpacing/>
              <w:jc w:val="both"/>
              <w:rPr>
                <w:rFonts w:ascii="Times New Roman" w:hAnsi="Times New Roman" w:cs="Times New Roman"/>
                <w:b/>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
                <w:bCs/>
                <w:iCs/>
                <w:sz w:val="24"/>
                <w:szCs w:val="24"/>
                <w:lang w:val="kk-KZ"/>
              </w:rPr>
            </w:pPr>
            <w:r w:rsidRPr="00531E52">
              <w:rPr>
                <w:rFonts w:ascii="Times New Roman" w:hAnsi="Times New Roman" w:cs="Times New Roman"/>
                <w:b/>
                <w:bCs/>
                <w:iCs/>
                <w:sz w:val="24"/>
                <w:szCs w:val="24"/>
                <w:lang w:val="kk-KZ"/>
              </w:rPr>
              <w:t>Вводится в действие с 01.01.2019г.</w:t>
            </w: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r w:rsidRPr="00531E52">
              <w:rPr>
                <w:rFonts w:ascii="Times New Roman" w:hAnsi="Times New Roman" w:cs="Times New Roman"/>
                <w:bCs/>
                <w:iCs/>
                <w:sz w:val="24"/>
                <w:szCs w:val="24"/>
                <w:lang w:val="kk-KZ"/>
              </w:rPr>
              <w:t xml:space="preserve">В целях применения лучших практик ОЭСР и с целью приведения в соответствие с положениями </w:t>
            </w:r>
            <w:r w:rsidRPr="00531E52">
              <w:rPr>
                <w:rFonts w:ascii="Times New Roman" w:hAnsi="Times New Roman" w:cs="Times New Roman"/>
                <w:bCs/>
                <w:iCs/>
                <w:sz w:val="24"/>
                <w:szCs w:val="24"/>
                <w:lang w:val="en-US"/>
              </w:rPr>
              <w:t>MLI</w:t>
            </w:r>
            <w:r w:rsidRPr="00531E52">
              <w:rPr>
                <w:rFonts w:ascii="Times New Roman" w:hAnsi="Times New Roman" w:cs="Times New Roman"/>
                <w:bCs/>
                <w:iCs/>
                <w:sz w:val="24"/>
                <w:szCs w:val="24"/>
              </w:rPr>
              <w:t>.</w:t>
            </w:r>
            <w:r w:rsidRPr="00531E52">
              <w:rPr>
                <w:rFonts w:ascii="Times New Roman" w:hAnsi="Times New Roman" w:cs="Times New Roman"/>
                <w:bCs/>
                <w:iCs/>
                <w:sz w:val="24"/>
                <w:szCs w:val="24"/>
                <w:lang w:val="kk-KZ"/>
              </w:rPr>
              <w:t xml:space="preserve"> </w:t>
            </w: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252"/>
              <w:contextualSpacing/>
              <w:jc w:val="both"/>
              <w:rPr>
                <w:rFonts w:ascii="Times New Roman" w:hAnsi="Times New Roman" w:cs="Times New Roman"/>
                <w:bCs/>
                <w:iCs/>
                <w:sz w:val="24"/>
                <w:szCs w:val="24"/>
                <w:lang w:val="kk-KZ"/>
              </w:rPr>
            </w:pPr>
          </w:p>
          <w:p w:rsidR="007B6380" w:rsidRPr="00531E52" w:rsidRDefault="007B6380" w:rsidP="00EB2DF7">
            <w:pPr>
              <w:widowControl w:val="0"/>
              <w:ind w:firstLine="318"/>
              <w:contextualSpacing/>
              <w:jc w:val="both"/>
              <w:rPr>
                <w:rFonts w:ascii="Times New Roman" w:hAnsi="Times New Roman" w:cs="Times New Roman"/>
                <w:sz w:val="24"/>
                <w:szCs w:val="24"/>
              </w:rPr>
            </w:pPr>
          </w:p>
        </w:tc>
      </w:tr>
      <w:tr w:rsidR="007B6380" w:rsidRPr="00531E52" w:rsidTr="00531E52">
        <w:tc>
          <w:tcPr>
            <w:tcW w:w="851" w:type="dxa"/>
            <w:shd w:val="clear" w:color="auto" w:fill="auto"/>
          </w:tcPr>
          <w:p w:rsidR="007B6380" w:rsidRPr="00531E52" w:rsidRDefault="004E56CF" w:rsidP="00531E52">
            <w:pPr>
              <w:pStyle w:val="a4"/>
              <w:ind w:left="360"/>
              <w:rPr>
                <w:rFonts w:ascii="Times New Roman" w:hAnsi="Times New Roman" w:cs="Times New Roman"/>
                <w:sz w:val="24"/>
                <w:szCs w:val="24"/>
              </w:rPr>
            </w:pPr>
            <w:r>
              <w:rPr>
                <w:rFonts w:ascii="Times New Roman" w:hAnsi="Times New Roman" w:cs="Times New Roman"/>
                <w:sz w:val="24"/>
                <w:szCs w:val="24"/>
              </w:rPr>
              <w:lastRenderedPageBreak/>
              <w:t>19</w:t>
            </w:r>
          </w:p>
        </w:tc>
        <w:tc>
          <w:tcPr>
            <w:tcW w:w="2001" w:type="dxa"/>
            <w:shd w:val="clear" w:color="auto" w:fill="auto"/>
          </w:tcPr>
          <w:p w:rsidR="007B6380" w:rsidRPr="00531E52" w:rsidRDefault="007B6380" w:rsidP="00EB2DF7">
            <w:pPr>
              <w:ind w:firstLine="34"/>
              <w:contextualSpacing/>
              <w:jc w:val="both"/>
              <w:rPr>
                <w:rFonts w:ascii="Times New Roman" w:hAnsi="Times New Roman" w:cs="Times New Roman"/>
                <w:b/>
                <w:sz w:val="24"/>
                <w:szCs w:val="24"/>
                <w:lang w:val="kk-KZ"/>
              </w:rPr>
            </w:pPr>
          </w:p>
        </w:tc>
        <w:tc>
          <w:tcPr>
            <w:tcW w:w="4520" w:type="dxa"/>
            <w:shd w:val="clear" w:color="auto" w:fill="auto"/>
          </w:tcPr>
          <w:p w:rsidR="007B6380" w:rsidRPr="00531E52" w:rsidRDefault="007B6380" w:rsidP="002340C7">
            <w:pPr>
              <w:ind w:firstLine="681"/>
              <w:contextualSpacing/>
              <w:jc w:val="both"/>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b/>
                <w:bCs/>
                <w:sz w:val="24"/>
                <w:szCs w:val="24"/>
                <w:lang w:eastAsia="ru-RU"/>
              </w:rPr>
              <w:t>Статья 741</w:t>
            </w:r>
          </w:p>
          <w:p w:rsidR="007B6380" w:rsidRPr="00531E52" w:rsidRDefault="007B6380" w:rsidP="002340C7">
            <w:pPr>
              <w:ind w:firstLine="681"/>
              <w:contextualSpacing/>
              <w:jc w:val="both"/>
              <w:rPr>
                <w:rFonts w:ascii="Times New Roman" w:hAnsi="Times New Roman" w:cs="Times New Roman"/>
                <w:sz w:val="24"/>
                <w:szCs w:val="24"/>
              </w:rPr>
            </w:pPr>
            <w:r w:rsidRPr="00531E52">
              <w:rPr>
                <w:rFonts w:ascii="Times New Roman" w:hAnsi="Times New Roman" w:cs="Times New Roman"/>
                <w:sz w:val="24"/>
                <w:szCs w:val="24"/>
              </w:rPr>
              <w:t>…</w:t>
            </w:r>
          </w:p>
          <w:p w:rsidR="007B6380" w:rsidRPr="00531E52" w:rsidRDefault="007B6380" w:rsidP="002340C7">
            <w:pPr>
              <w:ind w:firstLine="681"/>
              <w:contextualSpacing/>
              <w:jc w:val="both"/>
              <w:rPr>
                <w:rFonts w:ascii="Times New Roman" w:eastAsia="Times New Roman" w:hAnsi="Times New Roman" w:cs="Times New Roman"/>
                <w:b/>
                <w:bCs/>
                <w:sz w:val="24"/>
                <w:szCs w:val="24"/>
                <w:lang w:eastAsia="ru-RU"/>
              </w:rPr>
            </w:pPr>
            <w:r w:rsidRPr="00531E52">
              <w:rPr>
                <w:rFonts w:ascii="Times New Roman" w:hAnsi="Times New Roman" w:cs="Times New Roman"/>
                <w:sz w:val="24"/>
                <w:szCs w:val="24"/>
              </w:rPr>
              <w:t xml:space="preserve">2. Стоимость товарных углеводородов, добытых </w:t>
            </w:r>
            <w:proofErr w:type="spellStart"/>
            <w:r w:rsidRPr="00531E52">
              <w:rPr>
                <w:rFonts w:ascii="Times New Roman" w:hAnsi="Times New Roman" w:cs="Times New Roman"/>
                <w:sz w:val="24"/>
                <w:szCs w:val="24"/>
              </w:rPr>
              <w:t>недропользователем</w:t>
            </w:r>
            <w:proofErr w:type="spellEnd"/>
            <w:r w:rsidRPr="00531E52">
              <w:rPr>
                <w:rFonts w:ascii="Times New Roman" w:hAnsi="Times New Roman" w:cs="Times New Roman"/>
                <w:sz w:val="24"/>
                <w:szCs w:val="24"/>
              </w:rPr>
              <w:t xml:space="preserve"> в рамках каждого отдельного контракта на недропользование за налоговый период, определяется как произведение объема добытых товарных углеводородов и мировой цены за единицу продукции, рассчитанной за налоговый период в порядке, определенном пунктом 3 настоящей статьи.</w:t>
            </w:r>
          </w:p>
          <w:p w:rsidR="007B6380" w:rsidRPr="00531E52" w:rsidRDefault="007B6380" w:rsidP="002340C7">
            <w:pPr>
              <w:ind w:firstLine="681"/>
              <w:contextualSpacing/>
              <w:jc w:val="both"/>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w:t>
            </w:r>
          </w:p>
        </w:tc>
        <w:tc>
          <w:tcPr>
            <w:tcW w:w="4961" w:type="dxa"/>
            <w:shd w:val="clear" w:color="auto" w:fill="auto"/>
          </w:tcPr>
          <w:p w:rsidR="007B6380" w:rsidRPr="00531E52" w:rsidRDefault="007B6380" w:rsidP="002340C7">
            <w:pPr>
              <w:ind w:firstLine="681"/>
              <w:contextualSpacing/>
              <w:jc w:val="both"/>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b/>
                <w:bCs/>
                <w:sz w:val="24"/>
                <w:szCs w:val="24"/>
                <w:lang w:eastAsia="ru-RU"/>
              </w:rPr>
              <w:t>Статья 741</w:t>
            </w:r>
          </w:p>
          <w:p w:rsidR="007B6380" w:rsidRPr="00531E52" w:rsidRDefault="007B6380" w:rsidP="002340C7">
            <w:pPr>
              <w:ind w:firstLine="681"/>
              <w:contextualSpacing/>
              <w:jc w:val="both"/>
              <w:rPr>
                <w:rFonts w:ascii="Times New Roman" w:hAnsi="Times New Roman" w:cs="Times New Roman"/>
                <w:sz w:val="24"/>
                <w:szCs w:val="24"/>
              </w:rPr>
            </w:pPr>
            <w:r w:rsidRPr="00531E52">
              <w:rPr>
                <w:rFonts w:ascii="Times New Roman" w:hAnsi="Times New Roman" w:cs="Times New Roman"/>
                <w:sz w:val="24"/>
                <w:szCs w:val="24"/>
              </w:rPr>
              <w:t>…</w:t>
            </w:r>
          </w:p>
          <w:p w:rsidR="007B6380" w:rsidRPr="00531E52" w:rsidRDefault="007B6380" w:rsidP="002340C7">
            <w:pPr>
              <w:ind w:firstLine="681"/>
              <w:contextualSpacing/>
              <w:jc w:val="both"/>
              <w:rPr>
                <w:rFonts w:ascii="Times New Roman" w:eastAsia="Times New Roman" w:hAnsi="Times New Roman" w:cs="Times New Roman"/>
                <w:b/>
                <w:bCs/>
                <w:sz w:val="24"/>
                <w:szCs w:val="24"/>
                <w:lang w:eastAsia="ru-RU"/>
              </w:rPr>
            </w:pPr>
            <w:r w:rsidRPr="00531E52">
              <w:rPr>
                <w:rFonts w:ascii="Times New Roman" w:hAnsi="Times New Roman" w:cs="Times New Roman"/>
                <w:sz w:val="24"/>
                <w:szCs w:val="24"/>
              </w:rPr>
              <w:t xml:space="preserve">2. Стоимость товарных углеводородов, добытых </w:t>
            </w:r>
            <w:proofErr w:type="spellStart"/>
            <w:r w:rsidRPr="00531E52">
              <w:rPr>
                <w:rFonts w:ascii="Times New Roman" w:hAnsi="Times New Roman" w:cs="Times New Roman"/>
                <w:sz w:val="24"/>
                <w:szCs w:val="24"/>
              </w:rPr>
              <w:t>недропользователем</w:t>
            </w:r>
            <w:proofErr w:type="spellEnd"/>
            <w:r w:rsidRPr="00531E52">
              <w:rPr>
                <w:rFonts w:ascii="Times New Roman" w:hAnsi="Times New Roman" w:cs="Times New Roman"/>
                <w:sz w:val="24"/>
                <w:szCs w:val="24"/>
              </w:rPr>
              <w:t xml:space="preserve"> в рамках каждого отдельного контракта на недропользование за налоговый период, определяется как произведение объема добытых товарных углеводородов и мировой цены за единицу продукции, рассчитанной за налоговый период в порядке, определенном </w:t>
            </w:r>
            <w:r w:rsidRPr="00531E52">
              <w:rPr>
                <w:rFonts w:ascii="Times New Roman" w:hAnsi="Times New Roman" w:cs="Times New Roman"/>
                <w:b/>
                <w:sz w:val="24"/>
                <w:szCs w:val="24"/>
              </w:rPr>
              <w:t>пунктами 3 и 4</w:t>
            </w:r>
            <w:r w:rsidRPr="00531E52">
              <w:rPr>
                <w:rFonts w:ascii="Times New Roman" w:hAnsi="Times New Roman" w:cs="Times New Roman"/>
                <w:sz w:val="24"/>
                <w:szCs w:val="24"/>
              </w:rPr>
              <w:t xml:space="preserve"> настоящей статьи.</w:t>
            </w:r>
          </w:p>
          <w:p w:rsidR="007B6380" w:rsidRPr="00531E52" w:rsidRDefault="007B6380" w:rsidP="002340C7">
            <w:pPr>
              <w:ind w:firstLine="681"/>
              <w:contextualSpacing/>
              <w:jc w:val="both"/>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w:t>
            </w:r>
          </w:p>
        </w:tc>
        <w:tc>
          <w:tcPr>
            <w:tcW w:w="3544" w:type="dxa"/>
            <w:shd w:val="clear" w:color="auto" w:fill="auto"/>
          </w:tcPr>
          <w:p w:rsidR="007B6380" w:rsidRPr="00531E52" w:rsidRDefault="007B6380" w:rsidP="002340C7">
            <w:pPr>
              <w:contextualSpacing/>
              <w:rPr>
                <w:rFonts w:ascii="Times New Roman" w:hAnsi="Times New Roman" w:cs="Times New Roman"/>
                <w:sz w:val="24"/>
                <w:szCs w:val="24"/>
              </w:rPr>
            </w:pPr>
            <w:r w:rsidRPr="00531E52">
              <w:rPr>
                <w:rFonts w:ascii="Times New Roman" w:hAnsi="Times New Roman" w:cs="Times New Roman"/>
                <w:sz w:val="24"/>
                <w:szCs w:val="24"/>
              </w:rPr>
              <w:t>СУ</w:t>
            </w:r>
          </w:p>
          <w:p w:rsidR="007B6380" w:rsidRPr="00531E52" w:rsidRDefault="007B6380" w:rsidP="002340C7">
            <w:pPr>
              <w:contextualSpacing/>
              <w:rPr>
                <w:rFonts w:ascii="Times New Roman" w:hAnsi="Times New Roman" w:cs="Times New Roman"/>
                <w:sz w:val="24"/>
                <w:szCs w:val="24"/>
              </w:rPr>
            </w:pPr>
          </w:p>
          <w:p w:rsidR="007B6380" w:rsidRPr="00531E52" w:rsidRDefault="007B6380" w:rsidP="002340C7">
            <w:pPr>
              <w:contextualSpacing/>
              <w:rPr>
                <w:rFonts w:ascii="Times New Roman" w:hAnsi="Times New Roman" w:cs="Times New Roman"/>
                <w:sz w:val="24"/>
                <w:szCs w:val="24"/>
              </w:rPr>
            </w:pPr>
            <w:r w:rsidRPr="00531E52">
              <w:rPr>
                <w:rFonts w:ascii="Times New Roman" w:hAnsi="Times New Roman" w:cs="Times New Roman"/>
                <w:sz w:val="24"/>
                <w:szCs w:val="24"/>
              </w:rPr>
              <w:t>Редакционная правка</w:t>
            </w:r>
          </w:p>
        </w:tc>
      </w:tr>
      <w:tr w:rsidR="007B6380" w:rsidRPr="00531E52" w:rsidTr="00531E52">
        <w:tc>
          <w:tcPr>
            <w:tcW w:w="851" w:type="dxa"/>
            <w:shd w:val="clear" w:color="auto" w:fill="auto"/>
          </w:tcPr>
          <w:p w:rsidR="007B6380" w:rsidRPr="00531E52" w:rsidRDefault="007B6380" w:rsidP="004E56CF">
            <w:pPr>
              <w:pStyle w:val="a4"/>
              <w:ind w:left="360"/>
              <w:rPr>
                <w:rFonts w:ascii="Times New Roman" w:hAnsi="Times New Roman" w:cs="Times New Roman"/>
                <w:sz w:val="24"/>
                <w:szCs w:val="24"/>
              </w:rPr>
            </w:pPr>
            <w:r>
              <w:rPr>
                <w:rFonts w:ascii="Times New Roman" w:hAnsi="Times New Roman" w:cs="Times New Roman"/>
                <w:sz w:val="24"/>
                <w:szCs w:val="24"/>
              </w:rPr>
              <w:t>2</w:t>
            </w:r>
            <w:r w:rsidR="004E56CF">
              <w:rPr>
                <w:rFonts w:ascii="Times New Roman" w:hAnsi="Times New Roman" w:cs="Times New Roman"/>
                <w:sz w:val="24"/>
                <w:szCs w:val="24"/>
              </w:rPr>
              <w:t>0</w:t>
            </w:r>
          </w:p>
        </w:tc>
        <w:tc>
          <w:tcPr>
            <w:tcW w:w="2001" w:type="dxa"/>
            <w:shd w:val="clear" w:color="auto" w:fill="auto"/>
          </w:tcPr>
          <w:p w:rsidR="007B6380" w:rsidRPr="00531E52" w:rsidRDefault="007B6380" w:rsidP="00EB2DF7">
            <w:pPr>
              <w:ind w:firstLine="34"/>
              <w:contextualSpacing/>
              <w:jc w:val="both"/>
              <w:rPr>
                <w:rFonts w:ascii="Times New Roman" w:hAnsi="Times New Roman" w:cs="Times New Roman"/>
                <w:b/>
                <w:sz w:val="24"/>
                <w:szCs w:val="24"/>
                <w:lang w:val="kk-KZ"/>
              </w:rPr>
            </w:pPr>
            <w:r w:rsidRPr="00531E52">
              <w:rPr>
                <w:rFonts w:ascii="Times New Roman" w:hAnsi="Times New Roman" w:cs="Times New Roman"/>
                <w:b/>
                <w:sz w:val="24"/>
                <w:szCs w:val="24"/>
                <w:lang w:val="kk-KZ"/>
              </w:rPr>
              <w:t>Статья 744</w:t>
            </w:r>
          </w:p>
        </w:tc>
        <w:tc>
          <w:tcPr>
            <w:tcW w:w="4520" w:type="dxa"/>
            <w:shd w:val="clear" w:color="auto" w:fill="auto"/>
          </w:tcPr>
          <w:p w:rsidR="007B6380" w:rsidRPr="00531E52" w:rsidRDefault="007B6380" w:rsidP="002340C7">
            <w:pPr>
              <w:ind w:firstLine="680"/>
              <w:contextualSpacing/>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t>Статья 744. Объект обложения</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Объем нормируемых потерь устанавливается на основании технического проекта разработки месторождения, утвержденного </w:t>
            </w:r>
            <w:r w:rsidRPr="00531E52">
              <w:rPr>
                <w:rFonts w:ascii="Times New Roman" w:eastAsia="Times New Roman" w:hAnsi="Times New Roman" w:cs="Times New Roman"/>
                <w:sz w:val="24"/>
                <w:szCs w:val="24"/>
                <w:lang w:eastAsia="ru-RU"/>
              </w:rPr>
              <w:lastRenderedPageBreak/>
              <w:t>уполномоченным для этих целей государственным органом Республики Казахстан.</w:t>
            </w:r>
          </w:p>
          <w:p w:rsidR="007B6380" w:rsidRPr="00531E52" w:rsidRDefault="007B6380" w:rsidP="002340C7">
            <w:pPr>
              <w:ind w:firstLine="680"/>
              <w:contextualSpacing/>
              <w:jc w:val="both"/>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sz w:val="24"/>
                <w:szCs w:val="24"/>
                <w:lang w:eastAsia="ru-RU"/>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4961" w:type="dxa"/>
            <w:shd w:val="clear" w:color="auto" w:fill="auto"/>
          </w:tcPr>
          <w:p w:rsidR="007B6380" w:rsidRPr="00531E52" w:rsidRDefault="007B6380" w:rsidP="002340C7">
            <w:pPr>
              <w:ind w:firstLine="680"/>
              <w:contextualSpacing/>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lastRenderedPageBreak/>
              <w:t>Статья 744. Объект обложения</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7B6380" w:rsidRPr="00531E52" w:rsidRDefault="007B6380" w:rsidP="002340C7">
            <w:pPr>
              <w:ind w:firstLine="680"/>
              <w:contextualSpacing/>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sz w:val="24"/>
                <w:szCs w:val="24"/>
                <w:lang w:eastAsia="ru-RU"/>
              </w:rPr>
              <w:t xml:space="preserve">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w:t>
            </w:r>
            <w:r w:rsidRPr="00531E52">
              <w:rPr>
                <w:rFonts w:ascii="Times New Roman" w:eastAsia="Times New Roman" w:hAnsi="Times New Roman" w:cs="Times New Roman"/>
                <w:sz w:val="24"/>
                <w:szCs w:val="24"/>
                <w:lang w:eastAsia="ru-RU"/>
              </w:rPr>
              <w:lastRenderedPageBreak/>
              <w:t>Казахстан</w:t>
            </w:r>
            <w:r w:rsidRPr="00531E52">
              <w:rPr>
                <w:rFonts w:ascii="Times New Roman" w:eastAsia="Times New Roman" w:hAnsi="Times New Roman" w:cs="Times New Roman"/>
                <w:b/>
                <w:sz w:val="24"/>
                <w:szCs w:val="24"/>
                <w:lang w:eastAsia="ru-RU"/>
              </w:rPr>
              <w:t>.</w:t>
            </w:r>
          </w:p>
          <w:p w:rsidR="007B6380" w:rsidRPr="00531E52" w:rsidRDefault="007B6380" w:rsidP="002340C7">
            <w:pPr>
              <w:ind w:firstLine="680"/>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sz w:val="24"/>
                <w:szCs w:val="24"/>
                <w:lang w:eastAsia="ru-RU"/>
              </w:rPr>
              <w:t>При этом нормируемые потери включают _________.</w:t>
            </w:r>
          </w:p>
          <w:p w:rsidR="007B6380" w:rsidRPr="00531E52" w:rsidRDefault="007B6380" w:rsidP="002340C7">
            <w:pPr>
              <w:ind w:firstLine="680"/>
              <w:contextualSpacing/>
              <w:jc w:val="both"/>
              <w:rPr>
                <w:rFonts w:ascii="Times New Roman" w:eastAsia="Times New Roman" w:hAnsi="Times New Roman" w:cs="Times New Roman"/>
                <w:b/>
                <w:bCs/>
                <w:sz w:val="24"/>
                <w:szCs w:val="24"/>
                <w:lang w:eastAsia="ru-RU"/>
              </w:rPr>
            </w:pPr>
            <w:r w:rsidRPr="00531E52">
              <w:rPr>
                <w:rFonts w:ascii="Times New Roman" w:eastAsia="Times New Roman" w:hAnsi="Times New Roman" w:cs="Times New Roman"/>
                <w:sz w:val="24"/>
                <w:szCs w:val="24"/>
                <w:lang w:eastAsia="ru-RU"/>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544" w:type="dxa"/>
            <w:shd w:val="clear" w:color="auto" w:fill="auto"/>
          </w:tcPr>
          <w:p w:rsidR="007B6380" w:rsidRPr="00531E52" w:rsidRDefault="007B6380" w:rsidP="002340C7">
            <w:pPr>
              <w:contextualSpacing/>
              <w:rPr>
                <w:rFonts w:ascii="Times New Roman" w:hAnsi="Times New Roman" w:cs="Times New Roman"/>
                <w:sz w:val="24"/>
                <w:szCs w:val="24"/>
              </w:rPr>
            </w:pPr>
            <w:r w:rsidRPr="00531E52">
              <w:rPr>
                <w:rFonts w:ascii="Times New Roman" w:hAnsi="Times New Roman" w:cs="Times New Roman"/>
                <w:sz w:val="24"/>
                <w:szCs w:val="24"/>
              </w:rPr>
              <w:lastRenderedPageBreak/>
              <w:t>СУ</w:t>
            </w:r>
          </w:p>
        </w:tc>
      </w:tr>
      <w:tr w:rsidR="007B6380" w:rsidRPr="00531E52" w:rsidTr="00531E52">
        <w:tc>
          <w:tcPr>
            <w:tcW w:w="851" w:type="dxa"/>
            <w:shd w:val="clear" w:color="auto" w:fill="auto"/>
          </w:tcPr>
          <w:p w:rsidR="007B6380" w:rsidRPr="00531E52" w:rsidRDefault="007B6380" w:rsidP="004E56CF">
            <w:pPr>
              <w:pStyle w:val="a4"/>
              <w:ind w:left="360"/>
              <w:rPr>
                <w:rFonts w:ascii="Times New Roman" w:hAnsi="Times New Roman" w:cs="Times New Roman"/>
                <w:sz w:val="24"/>
                <w:szCs w:val="24"/>
              </w:rPr>
            </w:pPr>
            <w:r>
              <w:rPr>
                <w:rFonts w:ascii="Times New Roman" w:hAnsi="Times New Roman" w:cs="Times New Roman"/>
                <w:sz w:val="24"/>
                <w:szCs w:val="24"/>
              </w:rPr>
              <w:lastRenderedPageBreak/>
              <w:t>2</w:t>
            </w:r>
            <w:r w:rsidR="004E56CF">
              <w:rPr>
                <w:rFonts w:ascii="Times New Roman" w:hAnsi="Times New Roman" w:cs="Times New Roman"/>
                <w:sz w:val="24"/>
                <w:szCs w:val="24"/>
              </w:rPr>
              <w:t>1</w:t>
            </w:r>
          </w:p>
        </w:tc>
        <w:tc>
          <w:tcPr>
            <w:tcW w:w="2001" w:type="dxa"/>
            <w:shd w:val="clear" w:color="auto" w:fill="auto"/>
          </w:tcPr>
          <w:p w:rsidR="007B6380" w:rsidRPr="00531E52" w:rsidRDefault="007B6380" w:rsidP="002340C7">
            <w:pPr>
              <w:rPr>
                <w:rFonts w:ascii="Times New Roman" w:eastAsia="Calibri" w:hAnsi="Times New Roman" w:cs="Times New Roman"/>
                <w:b/>
                <w:bCs/>
                <w:color w:val="000000"/>
                <w:sz w:val="24"/>
                <w:szCs w:val="24"/>
              </w:rPr>
            </w:pPr>
            <w:r w:rsidRPr="00531E52">
              <w:rPr>
                <w:rFonts w:ascii="Times New Roman" w:eastAsia="Calibri" w:hAnsi="Times New Roman" w:cs="Times New Roman"/>
                <w:b/>
                <w:bCs/>
                <w:color w:val="000000"/>
                <w:sz w:val="24"/>
                <w:szCs w:val="24"/>
              </w:rPr>
              <w:t>Статья 766</w:t>
            </w:r>
          </w:p>
        </w:tc>
        <w:tc>
          <w:tcPr>
            <w:tcW w:w="4520" w:type="dxa"/>
            <w:shd w:val="clear" w:color="auto" w:fill="auto"/>
          </w:tcPr>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t>Статья 766. Общие положения</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w:t>
            </w:r>
            <w:proofErr w:type="spellStart"/>
            <w:r w:rsidRPr="00531E52">
              <w:rPr>
                <w:rFonts w:ascii="Times New Roman" w:eastAsia="Times New Roman" w:hAnsi="Times New Roman" w:cs="Times New Roman"/>
                <w:sz w:val="24"/>
                <w:szCs w:val="24"/>
                <w:lang w:eastAsia="ru-RU"/>
              </w:rPr>
              <w:t>недропользователи</w:t>
            </w:r>
            <w:proofErr w:type="spellEnd"/>
            <w:r w:rsidRPr="00531E52">
              <w:rPr>
                <w:rFonts w:ascii="Times New Roman" w:eastAsia="Times New Roman" w:hAnsi="Times New Roman" w:cs="Times New Roman"/>
                <w:sz w:val="24"/>
                <w:szCs w:val="24"/>
                <w:lang w:eastAsia="ru-RU"/>
              </w:rPr>
              <w:t>, заключившие в соответствии с законодательством Республики Казахстан о недрах и недропользовании:</w:t>
            </w:r>
          </w:p>
          <w:p w:rsidR="007B6380" w:rsidRPr="00531E52" w:rsidRDefault="007B6380" w:rsidP="00531E52">
            <w:pPr>
              <w:spacing w:before="100" w:beforeAutospacing="1" w:after="100" w:afterAutospacing="1"/>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на </w:t>
            </w:r>
            <w:r w:rsidRPr="00531E52">
              <w:rPr>
                <w:rFonts w:ascii="Times New Roman" w:eastAsia="Times New Roman" w:hAnsi="Times New Roman" w:cs="Times New Roman"/>
                <w:b/>
                <w:sz w:val="24"/>
                <w:szCs w:val="24"/>
                <w:lang w:eastAsia="ru-RU"/>
              </w:rPr>
              <w:t>континентальном шельфе Республики Казахстан;</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w:t>
            </w:r>
            <w:proofErr w:type="gramStart"/>
            <w:r w:rsidRPr="00531E52">
              <w:rPr>
                <w:rFonts w:ascii="Times New Roman" w:eastAsia="Times New Roman" w:hAnsi="Times New Roman" w:cs="Times New Roman"/>
                <w:sz w:val="24"/>
                <w:szCs w:val="24"/>
                <w:lang w:eastAsia="ru-RU"/>
              </w:rPr>
              <w:t xml:space="preserve">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w:t>
            </w:r>
            <w:r w:rsidRPr="00531E52">
              <w:rPr>
                <w:rFonts w:ascii="Times New Roman" w:eastAsia="Times New Roman" w:hAnsi="Times New Roman" w:cs="Times New Roman"/>
                <w:sz w:val="24"/>
                <w:szCs w:val="24"/>
                <w:lang w:eastAsia="ru-RU"/>
              </w:rPr>
              <w:lastRenderedPageBreak/>
              <w:t>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w:t>
            </w:r>
            <w:proofErr w:type="gramEnd"/>
            <w:r w:rsidRPr="00531E52">
              <w:rPr>
                <w:rFonts w:ascii="Times New Roman" w:eastAsia="Times New Roman" w:hAnsi="Times New Roman" w:cs="Times New Roman"/>
                <w:sz w:val="24"/>
                <w:szCs w:val="24"/>
                <w:lang w:eastAsia="ru-RU"/>
              </w:rPr>
              <w:t xml:space="preserve"> </w:t>
            </w:r>
            <w:proofErr w:type="gramStart"/>
            <w:r w:rsidRPr="00531E52">
              <w:rPr>
                <w:rFonts w:ascii="Times New Roman" w:eastAsia="Times New Roman" w:hAnsi="Times New Roman" w:cs="Times New Roman"/>
                <w:sz w:val="24"/>
                <w:szCs w:val="24"/>
                <w:lang w:eastAsia="ru-RU"/>
              </w:rPr>
              <w:t>отсутствии</w:t>
            </w:r>
            <w:proofErr w:type="gramEnd"/>
            <w:r w:rsidRPr="00531E52">
              <w:rPr>
                <w:rFonts w:ascii="Times New Roman" w:eastAsia="Times New Roman" w:hAnsi="Times New Roman" w:cs="Times New Roman"/>
                <w:sz w:val="24"/>
                <w:szCs w:val="24"/>
                <w:lang w:eastAsia="ru-RU"/>
              </w:rPr>
              <w:t xml:space="preserve"> горного отвода, 5000 метров и ниже.</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Данное право применяется в период </w:t>
            </w:r>
            <w:proofErr w:type="gramStart"/>
            <w:r w:rsidRPr="00531E52">
              <w:rPr>
                <w:rFonts w:ascii="Times New Roman" w:eastAsia="Times New Roman" w:hAnsi="Times New Roman" w:cs="Times New Roman"/>
                <w:sz w:val="24"/>
                <w:szCs w:val="24"/>
                <w:lang w:eastAsia="ru-RU"/>
              </w:rPr>
              <w:t>с даты заключения</w:t>
            </w:r>
            <w:proofErr w:type="gramEnd"/>
            <w:r w:rsidRPr="00531E52">
              <w:rPr>
                <w:rFonts w:ascii="Times New Roman" w:eastAsia="Times New Roman" w:hAnsi="Times New Roman" w:cs="Times New Roman"/>
                <w:sz w:val="24"/>
                <w:szCs w:val="24"/>
                <w:lang w:eastAsia="ru-RU"/>
              </w:rPr>
              <w:t xml:space="preserve">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w:t>
            </w:r>
            <w:proofErr w:type="gramStart"/>
            <w:r w:rsidRPr="00531E52">
              <w:rPr>
                <w:rFonts w:ascii="Times New Roman" w:eastAsia="Times New Roman" w:hAnsi="Times New Roman" w:cs="Times New Roman"/>
                <w:sz w:val="24"/>
                <w:szCs w:val="24"/>
                <w:lang w:eastAsia="ru-RU"/>
              </w:rPr>
              <w:t>с даты заключения</w:t>
            </w:r>
            <w:proofErr w:type="gramEnd"/>
            <w:r w:rsidRPr="00531E52">
              <w:rPr>
                <w:rFonts w:ascii="Times New Roman" w:eastAsia="Times New Roman" w:hAnsi="Times New Roman" w:cs="Times New Roman"/>
                <w:sz w:val="24"/>
                <w:szCs w:val="24"/>
                <w:lang w:eastAsia="ru-RU"/>
              </w:rPr>
              <w:t xml:space="preserve"> контракта на добычу или начала периода добычи по контракту на совмещенную разведку и добычу. </w:t>
            </w:r>
          </w:p>
          <w:p w:rsidR="007B6380" w:rsidRPr="00531E52" w:rsidRDefault="007B6380" w:rsidP="00531E52">
            <w:pPr>
              <w:spacing w:before="100" w:beforeAutospacing="1" w:after="100" w:afterAutospacing="1"/>
              <w:jc w:val="both"/>
              <w:rPr>
                <w:rFonts w:ascii="Times New Roman" w:eastAsia="Times New Roman" w:hAnsi="Times New Roman" w:cs="Times New Roman"/>
                <w:strike/>
                <w:sz w:val="24"/>
                <w:szCs w:val="24"/>
                <w:lang w:eastAsia="ru-RU"/>
              </w:rPr>
            </w:pPr>
            <w:r w:rsidRPr="00531E52">
              <w:rPr>
                <w:rFonts w:ascii="Times New Roman" w:eastAsia="Times New Roman" w:hAnsi="Times New Roman" w:cs="Times New Roman"/>
                <w:strike/>
                <w:sz w:val="24"/>
                <w:szCs w:val="24"/>
                <w:lang w:eastAsia="ru-RU"/>
              </w:rPr>
              <w:t xml:space="preserve">      В случае отсутствия такого уведомления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15" w:anchor="z13010" w:history="1">
              <w:r w:rsidRPr="00531E52">
                <w:rPr>
                  <w:rFonts w:ascii="Times New Roman" w:eastAsia="Times New Roman" w:hAnsi="Times New Roman" w:cs="Times New Roman"/>
                  <w:strike/>
                  <w:color w:val="0000FF"/>
                  <w:sz w:val="24"/>
                  <w:szCs w:val="24"/>
                  <w:u w:val="single"/>
                  <w:lang w:eastAsia="ru-RU"/>
                </w:rPr>
                <w:t>главами 84</w:t>
              </w:r>
            </w:hyperlink>
            <w:r w:rsidRPr="00531E52">
              <w:rPr>
                <w:rFonts w:ascii="Times New Roman" w:eastAsia="Times New Roman" w:hAnsi="Times New Roman" w:cs="Times New Roman"/>
                <w:strike/>
                <w:sz w:val="24"/>
                <w:szCs w:val="24"/>
                <w:lang w:eastAsia="ru-RU"/>
              </w:rPr>
              <w:t xml:space="preserve">, </w:t>
            </w:r>
            <w:hyperlink r:id="rId16" w:anchor="z13032" w:history="1">
              <w:r w:rsidRPr="00531E52">
                <w:rPr>
                  <w:rFonts w:ascii="Times New Roman" w:eastAsia="Times New Roman" w:hAnsi="Times New Roman" w:cs="Times New Roman"/>
                  <w:strike/>
                  <w:color w:val="0000FF"/>
                  <w:sz w:val="24"/>
                  <w:szCs w:val="24"/>
                  <w:u w:val="single"/>
                  <w:lang w:eastAsia="ru-RU"/>
                </w:rPr>
                <w:t>85</w:t>
              </w:r>
            </w:hyperlink>
            <w:r w:rsidRPr="00531E52">
              <w:rPr>
                <w:rFonts w:ascii="Times New Roman" w:eastAsia="Times New Roman" w:hAnsi="Times New Roman" w:cs="Times New Roman"/>
                <w:strike/>
                <w:sz w:val="24"/>
                <w:szCs w:val="24"/>
                <w:lang w:eastAsia="ru-RU"/>
              </w:rPr>
              <w:t xml:space="preserve"> и </w:t>
            </w:r>
            <w:hyperlink r:id="rId17" w:anchor="z13305" w:history="1">
              <w:r w:rsidRPr="00531E52">
                <w:rPr>
                  <w:rFonts w:ascii="Times New Roman" w:eastAsia="Times New Roman" w:hAnsi="Times New Roman" w:cs="Times New Roman"/>
                  <w:strike/>
                  <w:color w:val="0000FF"/>
                  <w:sz w:val="24"/>
                  <w:szCs w:val="24"/>
                  <w:u w:val="single"/>
                  <w:lang w:eastAsia="ru-RU"/>
                </w:rPr>
                <w:t>86</w:t>
              </w:r>
            </w:hyperlink>
            <w:r w:rsidRPr="00531E52">
              <w:rPr>
                <w:rFonts w:ascii="Times New Roman" w:eastAsia="Times New Roman" w:hAnsi="Times New Roman" w:cs="Times New Roman"/>
                <w:strike/>
                <w:sz w:val="24"/>
                <w:szCs w:val="24"/>
                <w:lang w:eastAsia="ru-RU"/>
              </w:rPr>
              <w:t xml:space="preserve"> настоящего Кодекса. </w:t>
            </w:r>
          </w:p>
          <w:p w:rsidR="007B6380" w:rsidRPr="00531E52" w:rsidRDefault="007B6380" w:rsidP="00531E52">
            <w:pPr>
              <w:spacing w:before="100" w:beforeAutospacing="1" w:after="100" w:afterAutospacing="1"/>
              <w:jc w:val="both"/>
              <w:rPr>
                <w:rFonts w:ascii="Times New Roman" w:hAnsi="Times New Roman" w:cs="Times New Roman"/>
                <w:sz w:val="24"/>
                <w:szCs w:val="24"/>
              </w:rPr>
            </w:pPr>
            <w:r w:rsidRPr="00531E52">
              <w:rPr>
                <w:rFonts w:ascii="Times New Roman" w:eastAsia="Times New Roman" w:hAnsi="Times New Roman" w:cs="Times New Roman"/>
                <w:sz w:val="24"/>
                <w:szCs w:val="24"/>
                <w:lang w:eastAsia="ru-RU"/>
              </w:rPr>
              <w:t xml:space="preserve">      2. </w:t>
            </w:r>
            <w:proofErr w:type="gramStart"/>
            <w:r w:rsidRPr="00531E52">
              <w:rPr>
                <w:rFonts w:ascii="Times New Roman" w:eastAsia="Times New Roman" w:hAnsi="Times New Roman" w:cs="Times New Roman"/>
                <w:sz w:val="24"/>
                <w:szCs w:val="24"/>
                <w:lang w:eastAsia="ru-RU"/>
              </w:rPr>
              <w:t xml:space="preserve">Право применения с 1 января 2018 </w:t>
            </w:r>
            <w:r w:rsidRPr="00531E52">
              <w:rPr>
                <w:rFonts w:ascii="Times New Roman" w:eastAsia="Times New Roman" w:hAnsi="Times New Roman" w:cs="Times New Roman"/>
                <w:sz w:val="24"/>
                <w:szCs w:val="24"/>
                <w:lang w:eastAsia="ru-RU"/>
              </w:rPr>
              <w:lastRenderedPageBreak/>
              <w:t xml:space="preserve">года альтернативного порядка исполнения налогового обязательства по специальным платежам и налогам </w:t>
            </w:r>
            <w:proofErr w:type="spellStart"/>
            <w:r w:rsidRPr="00531E52">
              <w:rPr>
                <w:rFonts w:ascii="Times New Roman" w:eastAsia="Times New Roman" w:hAnsi="Times New Roman" w:cs="Times New Roman"/>
                <w:sz w:val="24"/>
                <w:szCs w:val="24"/>
                <w:lang w:eastAsia="ru-RU"/>
              </w:rPr>
              <w:t>недропользователей</w:t>
            </w:r>
            <w:proofErr w:type="spellEnd"/>
            <w:r w:rsidRPr="00531E52">
              <w:rPr>
                <w:rFonts w:ascii="Times New Roman" w:eastAsia="Times New Roman" w:hAnsi="Times New Roman" w:cs="Times New Roman"/>
                <w:sz w:val="24"/>
                <w:szCs w:val="24"/>
                <w:lang w:eastAsia="ru-RU"/>
              </w:rPr>
              <w:t xml:space="preserve">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w:t>
            </w:r>
            <w:proofErr w:type="gramEnd"/>
            <w:r w:rsidRPr="00531E52">
              <w:rPr>
                <w:rFonts w:ascii="Times New Roman" w:eastAsia="Times New Roman" w:hAnsi="Times New Roman" w:cs="Times New Roman"/>
                <w:sz w:val="24"/>
                <w:szCs w:val="24"/>
                <w:lang w:eastAsia="ru-RU"/>
              </w:rPr>
              <w:t xml:space="preserve"> 2018 года</w:t>
            </w:r>
          </w:p>
        </w:tc>
        <w:tc>
          <w:tcPr>
            <w:tcW w:w="4961" w:type="dxa"/>
            <w:shd w:val="clear" w:color="auto" w:fill="auto"/>
          </w:tcPr>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b/>
                <w:bCs/>
                <w:sz w:val="24"/>
                <w:szCs w:val="24"/>
                <w:lang w:eastAsia="ru-RU"/>
              </w:rPr>
              <w:lastRenderedPageBreak/>
              <w:t>Статья 766. Общие положения</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w:t>
            </w:r>
            <w:proofErr w:type="spellStart"/>
            <w:r w:rsidRPr="00531E52">
              <w:rPr>
                <w:rFonts w:ascii="Times New Roman" w:eastAsia="Times New Roman" w:hAnsi="Times New Roman" w:cs="Times New Roman"/>
                <w:sz w:val="24"/>
                <w:szCs w:val="24"/>
                <w:lang w:eastAsia="ru-RU"/>
              </w:rPr>
              <w:t>недропользователи</w:t>
            </w:r>
            <w:proofErr w:type="spellEnd"/>
            <w:r w:rsidRPr="00531E52">
              <w:rPr>
                <w:rFonts w:ascii="Times New Roman" w:eastAsia="Times New Roman" w:hAnsi="Times New Roman" w:cs="Times New Roman"/>
                <w:sz w:val="24"/>
                <w:szCs w:val="24"/>
                <w:lang w:eastAsia="ru-RU"/>
              </w:rPr>
              <w:t>, заключившие в соответствии с законодательством Республики Казахстан о недрах и недропользовании:</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w:t>
            </w:r>
            <w:proofErr w:type="gramStart"/>
            <w:r w:rsidRPr="00531E52">
              <w:rPr>
                <w:rFonts w:ascii="Times New Roman" w:eastAsia="Times New Roman" w:hAnsi="Times New Roman" w:cs="Times New Roman"/>
                <w:b/>
                <w:sz w:val="24"/>
                <w:szCs w:val="24"/>
                <w:lang w:eastAsia="ru-RU"/>
              </w:rPr>
              <w:t>на</w:t>
            </w:r>
            <w:proofErr w:type="gramEnd"/>
            <w:r w:rsidRPr="00531E52">
              <w:rPr>
                <w:rFonts w:ascii="Times New Roman" w:eastAsia="Times New Roman" w:hAnsi="Times New Roman" w:cs="Times New Roman"/>
                <w:b/>
                <w:sz w:val="24"/>
                <w:szCs w:val="24"/>
                <w:lang w:eastAsia="ru-RU"/>
              </w:rPr>
              <w:t xml:space="preserve"> __________________</w:t>
            </w:r>
            <w:r w:rsidRPr="00531E52">
              <w:rPr>
                <w:rFonts w:ascii="Times New Roman" w:eastAsia="Times New Roman" w:hAnsi="Times New Roman" w:cs="Times New Roman"/>
                <w:sz w:val="24"/>
                <w:szCs w:val="24"/>
                <w:lang w:eastAsia="ru-RU"/>
              </w:rPr>
              <w:t xml:space="preserve"> </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w:t>
            </w:r>
            <w:proofErr w:type="gramStart"/>
            <w:r w:rsidRPr="00531E52">
              <w:rPr>
                <w:rFonts w:ascii="Times New Roman" w:eastAsia="Times New Roman" w:hAnsi="Times New Roman" w:cs="Times New Roman"/>
                <w:sz w:val="24"/>
                <w:szCs w:val="24"/>
                <w:lang w:eastAsia="ru-RU"/>
              </w:rPr>
              <w:t xml:space="preserve">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w:t>
            </w:r>
            <w:r w:rsidRPr="00531E52">
              <w:rPr>
                <w:rFonts w:ascii="Times New Roman" w:eastAsia="Times New Roman" w:hAnsi="Times New Roman" w:cs="Times New Roman"/>
                <w:sz w:val="24"/>
                <w:szCs w:val="24"/>
                <w:lang w:eastAsia="ru-RU"/>
              </w:rPr>
              <w:lastRenderedPageBreak/>
              <w:t>указанной в горном отводе или в контракте на добычу или разведку и добычу углеводородов при</w:t>
            </w:r>
            <w:proofErr w:type="gramEnd"/>
            <w:r w:rsidRPr="00531E52">
              <w:rPr>
                <w:rFonts w:ascii="Times New Roman" w:eastAsia="Times New Roman" w:hAnsi="Times New Roman" w:cs="Times New Roman"/>
                <w:sz w:val="24"/>
                <w:szCs w:val="24"/>
                <w:lang w:eastAsia="ru-RU"/>
              </w:rPr>
              <w:t xml:space="preserve"> </w:t>
            </w:r>
            <w:proofErr w:type="gramStart"/>
            <w:r w:rsidRPr="00531E52">
              <w:rPr>
                <w:rFonts w:ascii="Times New Roman" w:eastAsia="Times New Roman" w:hAnsi="Times New Roman" w:cs="Times New Roman"/>
                <w:sz w:val="24"/>
                <w:szCs w:val="24"/>
                <w:lang w:eastAsia="ru-RU"/>
              </w:rPr>
              <w:t>отсутствии</w:t>
            </w:r>
            <w:proofErr w:type="gramEnd"/>
            <w:r w:rsidRPr="00531E52">
              <w:rPr>
                <w:rFonts w:ascii="Times New Roman" w:eastAsia="Times New Roman" w:hAnsi="Times New Roman" w:cs="Times New Roman"/>
                <w:sz w:val="24"/>
                <w:szCs w:val="24"/>
                <w:lang w:eastAsia="ru-RU"/>
              </w:rPr>
              <w:t xml:space="preserve"> горного отвода, 5000 метров и ниже.</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Данное право применяется в период </w:t>
            </w:r>
            <w:proofErr w:type="gramStart"/>
            <w:r w:rsidRPr="00531E52">
              <w:rPr>
                <w:rFonts w:ascii="Times New Roman" w:eastAsia="Times New Roman" w:hAnsi="Times New Roman" w:cs="Times New Roman"/>
                <w:sz w:val="24"/>
                <w:szCs w:val="24"/>
                <w:lang w:eastAsia="ru-RU"/>
              </w:rPr>
              <w:t>с даты заключения</w:t>
            </w:r>
            <w:proofErr w:type="gramEnd"/>
            <w:r w:rsidRPr="00531E52">
              <w:rPr>
                <w:rFonts w:ascii="Times New Roman" w:eastAsia="Times New Roman" w:hAnsi="Times New Roman" w:cs="Times New Roman"/>
                <w:sz w:val="24"/>
                <w:szCs w:val="24"/>
                <w:lang w:eastAsia="ru-RU"/>
              </w:rPr>
              <w:t xml:space="preserve">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w:t>
            </w:r>
            <w:proofErr w:type="gramStart"/>
            <w:r w:rsidRPr="00531E52">
              <w:rPr>
                <w:rFonts w:ascii="Times New Roman" w:eastAsia="Times New Roman" w:hAnsi="Times New Roman" w:cs="Times New Roman"/>
                <w:sz w:val="24"/>
                <w:szCs w:val="24"/>
                <w:lang w:eastAsia="ru-RU"/>
              </w:rPr>
              <w:t>с даты заключения</w:t>
            </w:r>
            <w:proofErr w:type="gramEnd"/>
            <w:r w:rsidRPr="00531E52">
              <w:rPr>
                <w:rFonts w:ascii="Times New Roman" w:eastAsia="Times New Roman" w:hAnsi="Times New Roman" w:cs="Times New Roman"/>
                <w:sz w:val="24"/>
                <w:szCs w:val="24"/>
                <w:lang w:eastAsia="ru-RU"/>
              </w:rPr>
              <w:t xml:space="preserve"> контракта на добычу или начала периода добычи по контракту на совмещенную разведку и добычу. </w:t>
            </w: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w:t>
            </w: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p>
          <w:p w:rsidR="007B6380"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p>
          <w:p w:rsidR="007B6380" w:rsidRPr="00531E52" w:rsidRDefault="007B6380" w:rsidP="00531E52">
            <w:pPr>
              <w:spacing w:before="100" w:beforeAutospacing="1" w:after="100" w:afterAutospacing="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   2. </w:t>
            </w:r>
            <w:proofErr w:type="gramStart"/>
            <w:r w:rsidRPr="00531E52">
              <w:rPr>
                <w:rFonts w:ascii="Times New Roman" w:eastAsia="Times New Roman" w:hAnsi="Times New Roman" w:cs="Times New Roman"/>
                <w:sz w:val="24"/>
                <w:szCs w:val="24"/>
                <w:lang w:eastAsia="ru-RU"/>
              </w:rPr>
              <w:t xml:space="preserve">Право применения с 1 января 2018 года </w:t>
            </w:r>
            <w:r w:rsidRPr="00531E52">
              <w:rPr>
                <w:rFonts w:ascii="Times New Roman" w:eastAsia="Times New Roman" w:hAnsi="Times New Roman" w:cs="Times New Roman"/>
                <w:sz w:val="24"/>
                <w:szCs w:val="24"/>
                <w:lang w:eastAsia="ru-RU"/>
              </w:rPr>
              <w:lastRenderedPageBreak/>
              <w:t xml:space="preserve">альтернативного порядка исполнения налогового обязательства по специальным платежам и налогам </w:t>
            </w:r>
            <w:proofErr w:type="spellStart"/>
            <w:r w:rsidRPr="00531E52">
              <w:rPr>
                <w:rFonts w:ascii="Times New Roman" w:eastAsia="Times New Roman" w:hAnsi="Times New Roman" w:cs="Times New Roman"/>
                <w:sz w:val="24"/>
                <w:szCs w:val="24"/>
                <w:lang w:eastAsia="ru-RU"/>
              </w:rPr>
              <w:t>недропользователей</w:t>
            </w:r>
            <w:proofErr w:type="spellEnd"/>
            <w:r w:rsidRPr="00531E52">
              <w:rPr>
                <w:rFonts w:ascii="Times New Roman" w:eastAsia="Times New Roman" w:hAnsi="Times New Roman" w:cs="Times New Roman"/>
                <w:sz w:val="24"/>
                <w:szCs w:val="24"/>
                <w:lang w:eastAsia="ru-RU"/>
              </w:rPr>
              <w:t xml:space="preserve">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w:t>
            </w:r>
            <w:proofErr w:type="gramEnd"/>
            <w:r w:rsidRPr="00531E52">
              <w:rPr>
                <w:rFonts w:ascii="Times New Roman" w:eastAsia="Times New Roman" w:hAnsi="Times New Roman" w:cs="Times New Roman"/>
                <w:sz w:val="24"/>
                <w:szCs w:val="24"/>
                <w:lang w:eastAsia="ru-RU"/>
              </w:rPr>
              <w:t xml:space="preserve"> 2018 года</w:t>
            </w:r>
          </w:p>
          <w:p w:rsidR="007B6380" w:rsidRPr="00531E52" w:rsidRDefault="007B6380" w:rsidP="00531E52">
            <w:pPr>
              <w:spacing w:before="100" w:beforeAutospacing="1" w:after="100" w:afterAutospacing="1"/>
              <w:jc w:val="both"/>
              <w:rPr>
                <w:rFonts w:ascii="Times New Roman" w:hAnsi="Times New Roman" w:cs="Times New Roman"/>
                <w:sz w:val="24"/>
                <w:szCs w:val="24"/>
              </w:rPr>
            </w:pPr>
            <w:r w:rsidRPr="00531E52">
              <w:rPr>
                <w:rFonts w:ascii="Times New Roman" w:eastAsia="Times New Roman" w:hAnsi="Times New Roman" w:cs="Times New Roman"/>
                <w:sz w:val="24"/>
                <w:szCs w:val="24"/>
                <w:lang w:eastAsia="ru-RU"/>
              </w:rPr>
              <w:t>   </w:t>
            </w:r>
            <w:r w:rsidRPr="00531E52">
              <w:rPr>
                <w:rFonts w:ascii="Times New Roman" w:eastAsia="Times New Roman" w:hAnsi="Times New Roman" w:cs="Times New Roman"/>
                <w:b/>
                <w:sz w:val="24"/>
                <w:szCs w:val="24"/>
                <w:lang w:eastAsia="ru-RU"/>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18" w:anchor="z13010" w:history="1">
              <w:r w:rsidRPr="00D23FB1">
                <w:rPr>
                  <w:rFonts w:ascii="Times New Roman" w:eastAsia="Times New Roman" w:hAnsi="Times New Roman" w:cs="Times New Roman"/>
                  <w:b/>
                  <w:sz w:val="24"/>
                  <w:szCs w:val="24"/>
                  <w:lang w:eastAsia="ru-RU"/>
                </w:rPr>
                <w:t>главами 84</w:t>
              </w:r>
            </w:hyperlink>
            <w:r w:rsidRPr="00531E52">
              <w:rPr>
                <w:rFonts w:ascii="Times New Roman" w:eastAsia="Times New Roman" w:hAnsi="Times New Roman" w:cs="Times New Roman"/>
                <w:b/>
                <w:sz w:val="24"/>
                <w:szCs w:val="24"/>
                <w:lang w:eastAsia="ru-RU"/>
              </w:rPr>
              <w:t xml:space="preserve">, </w:t>
            </w:r>
            <w:hyperlink r:id="rId19" w:anchor="z13032" w:history="1">
              <w:r w:rsidRPr="00D23FB1">
                <w:rPr>
                  <w:rFonts w:ascii="Times New Roman" w:eastAsia="Times New Roman" w:hAnsi="Times New Roman" w:cs="Times New Roman"/>
                  <w:b/>
                  <w:sz w:val="24"/>
                  <w:szCs w:val="24"/>
                  <w:lang w:eastAsia="ru-RU"/>
                </w:rPr>
                <w:t>85</w:t>
              </w:r>
            </w:hyperlink>
            <w:r w:rsidRPr="00531E52">
              <w:rPr>
                <w:rFonts w:ascii="Times New Roman" w:eastAsia="Times New Roman" w:hAnsi="Times New Roman" w:cs="Times New Roman"/>
                <w:b/>
                <w:sz w:val="24"/>
                <w:szCs w:val="24"/>
                <w:lang w:eastAsia="ru-RU"/>
              </w:rPr>
              <w:t xml:space="preserve"> и </w:t>
            </w:r>
            <w:hyperlink r:id="rId20" w:anchor="z13305" w:history="1">
              <w:r w:rsidRPr="00D23FB1">
                <w:rPr>
                  <w:rFonts w:ascii="Times New Roman" w:eastAsia="Times New Roman" w:hAnsi="Times New Roman" w:cs="Times New Roman"/>
                  <w:b/>
                  <w:sz w:val="24"/>
                  <w:szCs w:val="24"/>
                  <w:lang w:eastAsia="ru-RU"/>
                </w:rPr>
                <w:t>86</w:t>
              </w:r>
            </w:hyperlink>
            <w:r w:rsidRPr="00531E52">
              <w:rPr>
                <w:rFonts w:ascii="Times New Roman" w:eastAsia="Times New Roman" w:hAnsi="Times New Roman" w:cs="Times New Roman"/>
                <w:b/>
                <w:sz w:val="24"/>
                <w:szCs w:val="24"/>
                <w:lang w:eastAsia="ru-RU"/>
              </w:rPr>
              <w:t xml:space="preserve"> настоящего Кодекса. </w:t>
            </w:r>
          </w:p>
        </w:tc>
        <w:tc>
          <w:tcPr>
            <w:tcW w:w="3544" w:type="dxa"/>
            <w:shd w:val="clear" w:color="auto" w:fill="auto"/>
          </w:tcPr>
          <w:p w:rsidR="007B6380" w:rsidRPr="00531E52" w:rsidRDefault="007B6380" w:rsidP="002340C7">
            <w:pPr>
              <w:ind w:firstLine="289"/>
              <w:jc w:val="both"/>
              <w:rPr>
                <w:rFonts w:ascii="Times New Roman" w:hAnsi="Times New Roman" w:cs="Times New Roman"/>
                <w:sz w:val="24"/>
                <w:szCs w:val="24"/>
              </w:rPr>
            </w:pPr>
            <w:r w:rsidRPr="00531E52">
              <w:rPr>
                <w:rFonts w:ascii="Times New Roman" w:hAnsi="Times New Roman" w:cs="Times New Roman"/>
                <w:sz w:val="24"/>
                <w:szCs w:val="24"/>
              </w:rPr>
              <w:lastRenderedPageBreak/>
              <w:t>СУ</w:t>
            </w:r>
          </w:p>
          <w:p w:rsidR="007B6380" w:rsidRPr="00531E52" w:rsidRDefault="007B6380" w:rsidP="002340C7">
            <w:pPr>
              <w:ind w:firstLine="289"/>
              <w:jc w:val="both"/>
              <w:rPr>
                <w:rFonts w:ascii="Times New Roman" w:hAnsi="Times New Roman" w:cs="Times New Roman"/>
                <w:sz w:val="24"/>
                <w:szCs w:val="24"/>
              </w:rPr>
            </w:pPr>
          </w:p>
          <w:p w:rsidR="007B6380" w:rsidRPr="00531E52" w:rsidRDefault="007B6380" w:rsidP="002340C7">
            <w:pPr>
              <w:ind w:firstLine="289"/>
              <w:jc w:val="both"/>
              <w:rPr>
                <w:rFonts w:ascii="Times New Roman" w:hAnsi="Times New Roman" w:cs="Times New Roman"/>
                <w:sz w:val="24"/>
                <w:szCs w:val="24"/>
              </w:rPr>
            </w:pPr>
            <w:r w:rsidRPr="00531E52">
              <w:rPr>
                <w:rFonts w:ascii="Times New Roman" w:hAnsi="Times New Roman" w:cs="Times New Roman"/>
                <w:sz w:val="24"/>
                <w:szCs w:val="24"/>
              </w:rPr>
              <w:t>УТОЧНИТЬ ПОНЯТИЕ ШЕЛЬФА</w:t>
            </w:r>
          </w:p>
        </w:tc>
      </w:tr>
      <w:tr w:rsidR="007B6380" w:rsidRPr="00531E52" w:rsidTr="00531E52">
        <w:tc>
          <w:tcPr>
            <w:tcW w:w="15877" w:type="dxa"/>
            <w:gridSpan w:val="5"/>
            <w:shd w:val="clear" w:color="auto" w:fill="auto"/>
          </w:tcPr>
          <w:p w:rsidR="007B6380" w:rsidRPr="00531E52" w:rsidRDefault="007B6380" w:rsidP="00EB2DF7">
            <w:pPr>
              <w:jc w:val="center"/>
              <w:rPr>
                <w:rFonts w:ascii="Times New Roman" w:eastAsia="Calibri" w:hAnsi="Times New Roman" w:cs="Times New Roman"/>
                <w:b/>
                <w:sz w:val="24"/>
                <w:szCs w:val="24"/>
              </w:rPr>
            </w:pPr>
            <w:r w:rsidRPr="00531E52">
              <w:rPr>
                <w:rFonts w:ascii="Times New Roman" w:eastAsia="Calibri" w:hAnsi="Times New Roman" w:cs="Times New Roman"/>
                <w:b/>
                <w:sz w:val="24"/>
                <w:szCs w:val="24"/>
              </w:rPr>
              <w:lastRenderedPageBreak/>
              <w:t>Закон Республики Казахстан от 25 декабря 2017 года «О введении в действие Кодекса Республики Казахстан</w:t>
            </w:r>
          </w:p>
          <w:p w:rsidR="007B6380" w:rsidRPr="00531E52" w:rsidRDefault="007B6380" w:rsidP="00EB2DF7">
            <w:pPr>
              <w:ind w:firstLine="175"/>
              <w:jc w:val="center"/>
              <w:rPr>
                <w:rFonts w:ascii="Times New Roman" w:hAnsi="Times New Roman" w:cs="Times New Roman"/>
                <w:b/>
                <w:sz w:val="24"/>
                <w:szCs w:val="24"/>
                <w:lang w:val="kk-KZ"/>
              </w:rPr>
            </w:pPr>
            <w:r w:rsidRPr="00531E52">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7B6380" w:rsidRPr="00531E52" w:rsidTr="00531E52">
        <w:tc>
          <w:tcPr>
            <w:tcW w:w="851" w:type="dxa"/>
            <w:shd w:val="clear" w:color="auto" w:fill="auto"/>
          </w:tcPr>
          <w:p w:rsidR="007B6380" w:rsidRPr="00531E52" w:rsidRDefault="007B6380" w:rsidP="004E56CF">
            <w:pPr>
              <w:ind w:left="360"/>
              <w:jc w:val="center"/>
              <w:rPr>
                <w:rFonts w:ascii="Times New Roman" w:hAnsi="Times New Roman" w:cs="Times New Roman"/>
                <w:sz w:val="24"/>
                <w:szCs w:val="24"/>
              </w:rPr>
            </w:pPr>
            <w:r>
              <w:rPr>
                <w:rFonts w:ascii="Times New Roman" w:hAnsi="Times New Roman" w:cs="Times New Roman"/>
                <w:sz w:val="24"/>
                <w:szCs w:val="24"/>
              </w:rPr>
              <w:t>2</w:t>
            </w:r>
            <w:r w:rsidR="004E56CF">
              <w:rPr>
                <w:rFonts w:ascii="Times New Roman" w:hAnsi="Times New Roman" w:cs="Times New Roman"/>
                <w:sz w:val="24"/>
                <w:szCs w:val="24"/>
              </w:rPr>
              <w:t>2</w:t>
            </w:r>
          </w:p>
        </w:tc>
        <w:tc>
          <w:tcPr>
            <w:tcW w:w="2001" w:type="dxa"/>
            <w:shd w:val="clear" w:color="auto" w:fill="auto"/>
          </w:tcPr>
          <w:p w:rsidR="007B6380" w:rsidRPr="00531E52" w:rsidRDefault="007B6380" w:rsidP="00EB2DF7">
            <w:pPr>
              <w:rPr>
                <w:rFonts w:ascii="Times New Roman" w:eastAsia="SimSun" w:hAnsi="Times New Roman" w:cs="Times New Roman"/>
                <w:noProof/>
                <w:sz w:val="24"/>
                <w:szCs w:val="24"/>
                <w:lang w:val="kk-KZ"/>
              </w:rPr>
            </w:pPr>
            <w:r w:rsidRPr="00531E52">
              <w:rPr>
                <w:rFonts w:ascii="Times New Roman" w:eastAsia="SimSun" w:hAnsi="Times New Roman" w:cs="Times New Roman"/>
                <w:noProof/>
                <w:sz w:val="24"/>
                <w:szCs w:val="24"/>
                <w:lang w:val="kk-KZ"/>
              </w:rPr>
              <w:t>Подпункт 2) статьи 33</w:t>
            </w:r>
          </w:p>
          <w:p w:rsidR="007B6380" w:rsidRPr="00531E52" w:rsidRDefault="007B6380" w:rsidP="00EB2DF7">
            <w:pPr>
              <w:contextualSpacing/>
              <w:jc w:val="center"/>
              <w:rPr>
                <w:rFonts w:ascii="Times New Roman" w:eastAsia="SimSun" w:hAnsi="Times New Roman" w:cs="Times New Roman"/>
                <w:b/>
                <w:noProof/>
                <w:sz w:val="24"/>
                <w:szCs w:val="24"/>
                <w:lang w:val="kk-KZ"/>
              </w:rPr>
            </w:pPr>
          </w:p>
        </w:tc>
        <w:tc>
          <w:tcPr>
            <w:tcW w:w="4520" w:type="dxa"/>
            <w:shd w:val="clear" w:color="auto" w:fill="auto"/>
          </w:tcPr>
          <w:p w:rsidR="007B6380" w:rsidRPr="00531E52" w:rsidRDefault="007B6380" w:rsidP="00EB2DF7">
            <w:pPr>
              <w:ind w:firstLine="301"/>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b/>
                <w:sz w:val="24"/>
                <w:szCs w:val="24"/>
                <w:lang w:eastAsia="ru-RU"/>
              </w:rPr>
              <w:t>Статья 33. Приостановить до 1 января 2020 года действие:</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Статья 322. Доход работника</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 xml:space="preserve">3. К доходу работника, подлежащему </w:t>
            </w:r>
            <w:r w:rsidRPr="00531E52">
              <w:rPr>
                <w:rFonts w:ascii="Times New Roman" w:hAnsi="Times New Roman" w:cs="Times New Roman"/>
                <w:sz w:val="24"/>
                <w:szCs w:val="24"/>
                <w:shd w:val="clear" w:color="auto" w:fill="FFFFFF"/>
              </w:rPr>
              <w:lastRenderedPageBreak/>
              <w:t>налогообложению, не относятся следующие доходы:</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1) доход физического лица от налогового агента;</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2) доход в виде пенсионных выплат;</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3) доход в виде дивидендов, вознаграждений, выигрышей;</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4) стипендии;</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sz w:val="24"/>
                <w:szCs w:val="24"/>
                <w:shd w:val="clear" w:color="auto" w:fill="FFFFFF"/>
              </w:rPr>
              <w:t>5) доход по договорам накопительного страхования</w:t>
            </w:r>
            <w:r w:rsidRPr="00531E52">
              <w:rPr>
                <w:rFonts w:ascii="Times New Roman" w:hAnsi="Times New Roman" w:cs="Times New Roman"/>
                <w:b/>
                <w:sz w:val="24"/>
                <w:szCs w:val="24"/>
                <w:shd w:val="clear" w:color="auto" w:fill="FFFFFF"/>
              </w:rPr>
              <w:t>;</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531E52">
              <w:rPr>
                <w:rFonts w:ascii="Times New Roman" w:hAnsi="Times New Roman" w:cs="Times New Roman"/>
                <w:sz w:val="24"/>
                <w:szCs w:val="24"/>
                <w:shd w:val="clear" w:color="auto" w:fill="FFFFFF"/>
              </w:rPr>
              <w:t>.</w:t>
            </w:r>
          </w:p>
        </w:tc>
        <w:tc>
          <w:tcPr>
            <w:tcW w:w="4961" w:type="dxa"/>
            <w:shd w:val="clear" w:color="auto" w:fill="auto"/>
          </w:tcPr>
          <w:p w:rsidR="007B6380" w:rsidRPr="00531E52" w:rsidRDefault="007B6380" w:rsidP="00EB2DF7">
            <w:pPr>
              <w:ind w:firstLine="301"/>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7B6380" w:rsidRPr="00531E52" w:rsidRDefault="007B6380" w:rsidP="00EB2DF7">
            <w:pPr>
              <w:ind w:firstLine="301"/>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Статья 322. Доход работника</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 xml:space="preserve">3. К доходу работника, подлежащему </w:t>
            </w:r>
            <w:r w:rsidRPr="00531E52">
              <w:rPr>
                <w:rFonts w:ascii="Times New Roman" w:hAnsi="Times New Roman" w:cs="Times New Roman"/>
                <w:sz w:val="24"/>
                <w:szCs w:val="24"/>
                <w:shd w:val="clear" w:color="auto" w:fill="FFFFFF"/>
              </w:rPr>
              <w:lastRenderedPageBreak/>
              <w:t>налогообложению, не относятся следующие доходы:</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 xml:space="preserve">1) доход физического лица от налогового агента </w:t>
            </w:r>
            <w:r w:rsidRPr="00531E52">
              <w:rPr>
                <w:rFonts w:ascii="Times New Roman" w:hAnsi="Times New Roman" w:cs="Times New Roman"/>
                <w:b/>
                <w:sz w:val="24"/>
                <w:szCs w:val="24"/>
                <w:shd w:val="clear" w:color="auto" w:fill="FFFFFF"/>
              </w:rPr>
              <w:t>по договорам гражданско-правового характера;</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2) доход в виде пенсионных выплат;</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3) доход в виде дивидендов, вознаграждений, выигрышей;</w:t>
            </w:r>
          </w:p>
          <w:p w:rsidR="007B6380" w:rsidRPr="00531E52" w:rsidRDefault="007B6380" w:rsidP="00EB2DF7">
            <w:pPr>
              <w:ind w:firstLine="301"/>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4) стипендии;</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sz w:val="24"/>
                <w:szCs w:val="24"/>
                <w:shd w:val="clear" w:color="auto" w:fill="FFFFFF"/>
              </w:rPr>
              <w:t>5) доход по договорам накопительного страхования</w:t>
            </w:r>
            <w:r w:rsidRPr="00531E52">
              <w:rPr>
                <w:rFonts w:ascii="Times New Roman" w:hAnsi="Times New Roman" w:cs="Times New Roman"/>
                <w:b/>
                <w:sz w:val="24"/>
                <w:szCs w:val="24"/>
                <w:shd w:val="clear" w:color="auto" w:fill="FFFFFF"/>
              </w:rPr>
              <w:t>;</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6) имущественный доход;</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7) доход трудового иммигранта-резидента;</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8) доход лица, занимающегося частной практикой;</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9) доход индивидуального предпринимателя.</w:t>
            </w:r>
          </w:p>
          <w:p w:rsidR="007B6380" w:rsidRPr="00531E52" w:rsidRDefault="007B6380" w:rsidP="00EB2DF7">
            <w:pPr>
              <w:ind w:firstLine="301"/>
              <w:contextualSpacing/>
              <w:jc w:val="both"/>
              <w:rPr>
                <w:rFonts w:ascii="Times New Roman" w:hAnsi="Times New Roman" w:cs="Times New Roman"/>
                <w:b/>
                <w:sz w:val="24"/>
                <w:szCs w:val="24"/>
                <w:shd w:val="clear" w:color="auto" w:fill="FFFFFF"/>
              </w:rPr>
            </w:pPr>
          </w:p>
        </w:tc>
        <w:tc>
          <w:tcPr>
            <w:tcW w:w="3544" w:type="dxa"/>
            <w:shd w:val="clear" w:color="auto" w:fill="auto"/>
          </w:tcPr>
          <w:p w:rsidR="007B6380" w:rsidRPr="00531E52" w:rsidRDefault="007B6380" w:rsidP="00EB2DF7">
            <w:pPr>
              <w:ind w:firstLine="317"/>
              <w:rPr>
                <w:rFonts w:ascii="Times New Roman" w:hAnsi="Times New Roman" w:cs="Times New Roman"/>
                <w:sz w:val="24"/>
                <w:szCs w:val="24"/>
              </w:rPr>
            </w:pPr>
            <w:r w:rsidRPr="00531E52">
              <w:rPr>
                <w:rFonts w:ascii="Times New Roman" w:hAnsi="Times New Roman" w:cs="Times New Roman"/>
                <w:sz w:val="24"/>
                <w:szCs w:val="24"/>
              </w:rPr>
              <w:lastRenderedPageBreak/>
              <w:t>УМ</w:t>
            </w:r>
          </w:p>
          <w:p w:rsidR="007B6380" w:rsidRPr="00531E52" w:rsidRDefault="007B6380" w:rsidP="00EB2DF7">
            <w:pPr>
              <w:ind w:firstLine="317"/>
              <w:rPr>
                <w:rFonts w:ascii="Times New Roman" w:hAnsi="Times New Roman" w:cs="Times New Roman"/>
                <w:b/>
                <w:sz w:val="24"/>
                <w:szCs w:val="24"/>
              </w:rPr>
            </w:pPr>
          </w:p>
          <w:p w:rsidR="007B6380" w:rsidRPr="00531E52" w:rsidRDefault="007B6380" w:rsidP="00EB2DF7">
            <w:pPr>
              <w:ind w:firstLine="317"/>
              <w:rPr>
                <w:rFonts w:ascii="Times New Roman" w:hAnsi="Times New Roman" w:cs="Times New Roman"/>
                <w:b/>
                <w:sz w:val="24"/>
                <w:szCs w:val="24"/>
              </w:rPr>
            </w:pPr>
            <w:r w:rsidRPr="00531E52">
              <w:rPr>
                <w:rFonts w:ascii="Times New Roman" w:hAnsi="Times New Roman" w:cs="Times New Roman"/>
                <w:b/>
                <w:sz w:val="24"/>
                <w:szCs w:val="24"/>
              </w:rPr>
              <w:t>С 01.01.2018 г.</w:t>
            </w:r>
          </w:p>
          <w:p w:rsidR="007B6380" w:rsidRPr="00531E52" w:rsidRDefault="007B6380" w:rsidP="00EB2DF7">
            <w:pPr>
              <w:ind w:firstLine="316"/>
              <w:rPr>
                <w:rFonts w:ascii="Times New Roman" w:hAnsi="Times New Roman" w:cs="Times New Roman"/>
                <w:sz w:val="24"/>
                <w:szCs w:val="24"/>
              </w:rPr>
            </w:pPr>
            <w:r w:rsidRPr="00531E52">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531E52">
              <w:rPr>
                <w:rFonts w:ascii="Times New Roman" w:hAnsi="Times New Roman" w:cs="Times New Roman"/>
                <w:sz w:val="24"/>
                <w:szCs w:val="24"/>
                <w:shd w:val="clear" w:color="auto" w:fill="FFFFFF"/>
              </w:rPr>
              <w:t xml:space="preserve">доход физического лица от налогового агента по договорам гражданско-правового </w:t>
            </w:r>
            <w:r w:rsidRPr="00531E52">
              <w:rPr>
                <w:rFonts w:ascii="Times New Roman" w:hAnsi="Times New Roman" w:cs="Times New Roman"/>
                <w:sz w:val="24"/>
                <w:szCs w:val="24"/>
                <w:shd w:val="clear" w:color="auto" w:fill="FFFFFF"/>
              </w:rPr>
              <w:lastRenderedPageBreak/>
              <w:t>характера не относится к доходу работника.</w:t>
            </w:r>
          </w:p>
          <w:p w:rsidR="007B6380" w:rsidRPr="00531E52" w:rsidRDefault="007B6380" w:rsidP="00EB2DF7">
            <w:pPr>
              <w:ind w:firstLine="316"/>
              <w:jc w:val="both"/>
              <w:rPr>
                <w:rFonts w:ascii="Times New Roman" w:hAnsi="Times New Roman" w:cs="Times New Roman"/>
                <w:sz w:val="24"/>
                <w:szCs w:val="24"/>
              </w:rPr>
            </w:pPr>
          </w:p>
          <w:p w:rsidR="007B6380" w:rsidRPr="00531E52" w:rsidRDefault="007B6380" w:rsidP="00EB2DF7">
            <w:pPr>
              <w:ind w:firstLine="316"/>
              <w:jc w:val="both"/>
              <w:rPr>
                <w:rFonts w:ascii="Times New Roman" w:hAnsi="Times New Roman" w:cs="Times New Roman"/>
                <w:sz w:val="24"/>
                <w:szCs w:val="24"/>
              </w:rPr>
            </w:pPr>
            <w:r w:rsidRPr="00531E52">
              <w:rPr>
                <w:rFonts w:ascii="Times New Roman" w:hAnsi="Times New Roman" w:cs="Times New Roman"/>
                <w:sz w:val="24"/>
                <w:szCs w:val="24"/>
              </w:rPr>
              <w:t>В связи с тем, что подпункт 6) пункта 3 статьи 322 Налогового кодекса противоречит 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подлежащий налогообложению физическим лицом самостоятельно, предлагается уточнить перечень доходов, подлежащих налогообложению физическим лицом самостоятельно</w:t>
            </w:r>
          </w:p>
        </w:tc>
      </w:tr>
      <w:tr w:rsidR="007B6380" w:rsidRPr="00531E52" w:rsidTr="00531E52">
        <w:tc>
          <w:tcPr>
            <w:tcW w:w="851" w:type="dxa"/>
            <w:shd w:val="clear" w:color="auto" w:fill="auto"/>
          </w:tcPr>
          <w:p w:rsidR="007B6380" w:rsidRPr="00531E52" w:rsidRDefault="007B6380" w:rsidP="004E56CF">
            <w:pPr>
              <w:ind w:left="360"/>
              <w:jc w:val="center"/>
              <w:rPr>
                <w:rFonts w:ascii="Times New Roman" w:hAnsi="Times New Roman" w:cs="Times New Roman"/>
                <w:sz w:val="24"/>
                <w:szCs w:val="24"/>
              </w:rPr>
            </w:pPr>
            <w:r>
              <w:rPr>
                <w:rFonts w:ascii="Times New Roman" w:hAnsi="Times New Roman" w:cs="Times New Roman"/>
                <w:sz w:val="24"/>
                <w:szCs w:val="24"/>
              </w:rPr>
              <w:lastRenderedPageBreak/>
              <w:t>2</w:t>
            </w:r>
            <w:r w:rsidR="004E56CF">
              <w:rPr>
                <w:rFonts w:ascii="Times New Roman" w:hAnsi="Times New Roman" w:cs="Times New Roman"/>
                <w:sz w:val="24"/>
                <w:szCs w:val="24"/>
              </w:rPr>
              <w:t>3</w:t>
            </w:r>
          </w:p>
        </w:tc>
        <w:tc>
          <w:tcPr>
            <w:tcW w:w="2001" w:type="dxa"/>
            <w:shd w:val="clear" w:color="auto" w:fill="auto"/>
          </w:tcPr>
          <w:p w:rsidR="007B6380" w:rsidRPr="00531E52" w:rsidRDefault="007B6380" w:rsidP="00EB2DF7">
            <w:pPr>
              <w:keepLines/>
              <w:contextualSpacing/>
              <w:jc w:val="center"/>
              <w:rPr>
                <w:rFonts w:ascii="Times New Roman" w:eastAsia="SimSun" w:hAnsi="Times New Roman" w:cs="Times New Roman"/>
                <w:noProof/>
                <w:sz w:val="24"/>
                <w:szCs w:val="24"/>
              </w:rPr>
            </w:pPr>
            <w:r w:rsidRPr="00531E52">
              <w:rPr>
                <w:rFonts w:ascii="Times New Roman" w:eastAsia="SimSun" w:hAnsi="Times New Roman" w:cs="Times New Roman"/>
                <w:noProof/>
                <w:sz w:val="24"/>
                <w:szCs w:val="24"/>
              </w:rPr>
              <w:t>Подпункт 2 статьи 33</w:t>
            </w:r>
          </w:p>
          <w:p w:rsidR="007B6380" w:rsidRPr="00531E52" w:rsidRDefault="007B6380" w:rsidP="00EB2DF7">
            <w:pPr>
              <w:keepLines/>
              <w:contextualSpacing/>
              <w:jc w:val="both"/>
              <w:rPr>
                <w:rFonts w:ascii="Times New Roman" w:eastAsia="SimSun" w:hAnsi="Times New Roman" w:cs="Times New Roman"/>
                <w:noProof/>
                <w:sz w:val="24"/>
                <w:szCs w:val="24"/>
              </w:rPr>
            </w:pPr>
          </w:p>
          <w:p w:rsidR="007B6380" w:rsidRPr="00531E52" w:rsidRDefault="007B6380" w:rsidP="00EB2DF7">
            <w:pPr>
              <w:keepLines/>
              <w:contextualSpacing/>
              <w:jc w:val="center"/>
              <w:rPr>
                <w:rFonts w:ascii="Times New Roman" w:eastAsia="SimSun" w:hAnsi="Times New Roman" w:cs="Times New Roman"/>
                <w:noProof/>
                <w:sz w:val="24"/>
                <w:szCs w:val="24"/>
              </w:rPr>
            </w:pPr>
          </w:p>
        </w:tc>
        <w:tc>
          <w:tcPr>
            <w:tcW w:w="4520" w:type="dxa"/>
            <w:shd w:val="clear" w:color="auto" w:fill="auto"/>
          </w:tcPr>
          <w:p w:rsidR="007B6380" w:rsidRPr="00531E52" w:rsidRDefault="007B6380" w:rsidP="00EB2DF7">
            <w:pPr>
              <w:ind w:firstLine="459"/>
              <w:contextualSpacing/>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b/>
                <w:sz w:val="24"/>
                <w:szCs w:val="24"/>
                <w:lang w:eastAsia="ru-RU"/>
              </w:rPr>
              <w:t>Статья 33. Приостановить до 1 января 2020 года действие:</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459"/>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Статья 363. Декларация по индивидуальному подоходному налогу</w:t>
            </w:r>
          </w:p>
          <w:p w:rsidR="007B6380" w:rsidRPr="00531E52" w:rsidRDefault="007B6380" w:rsidP="00EB2DF7">
            <w:pPr>
              <w:ind w:firstLine="459"/>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1. Декларацию по индивидуальному подоходному налогу представляют следующие налогоплательщики-резиденты:</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1) индивидуальные </w:t>
            </w:r>
            <w:r w:rsidRPr="00531E52">
              <w:rPr>
                <w:rFonts w:ascii="Times New Roman" w:eastAsia="Times New Roman" w:hAnsi="Times New Roman" w:cs="Times New Roman"/>
                <w:sz w:val="24"/>
                <w:szCs w:val="24"/>
              </w:rPr>
              <w:lastRenderedPageBreak/>
              <w:t xml:space="preserve">предприниматели; </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2) лица, занимающиеся частной практикой;</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3) физические лица, получившие имущественный доход; </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4) физические лица, получившие доходы из источников за пределами Республики Казахстан; </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5) домашние работники, в соответствии с трудовым законодательством Республики Казахстан, получающие доходы не от налогового агента;</w:t>
            </w:r>
          </w:p>
          <w:p w:rsidR="007B6380" w:rsidRPr="00531E52" w:rsidRDefault="007B6380" w:rsidP="00EB2DF7">
            <w:pPr>
              <w:ind w:firstLine="459"/>
              <w:contextualSpacing/>
              <w:jc w:val="both"/>
              <w:rPr>
                <w:rFonts w:ascii="Times New Roman" w:eastAsia="Times New Roman" w:hAnsi="Times New Roman" w:cs="Times New Roman"/>
                <w:sz w:val="24"/>
                <w:szCs w:val="24"/>
              </w:rPr>
            </w:pPr>
            <w:proofErr w:type="gramStart"/>
            <w:r w:rsidRPr="00531E52">
              <w:rPr>
                <w:rFonts w:ascii="Times New Roman" w:eastAsia="Times New Roman" w:hAnsi="Times New Roman" w:cs="Times New Roman"/>
                <w:sz w:val="24"/>
                <w:szCs w:val="24"/>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roofErr w:type="gramEnd"/>
          </w:p>
          <w:p w:rsidR="007B6380" w:rsidRPr="00531E52" w:rsidRDefault="007B6380" w:rsidP="00EB2DF7">
            <w:pPr>
              <w:ind w:firstLine="459"/>
              <w:contextualSpacing/>
              <w:jc w:val="both"/>
              <w:rPr>
                <w:rFonts w:ascii="Times New Roman" w:eastAsia="Times New Roman" w:hAnsi="Times New Roman" w:cs="Times New Roman"/>
                <w:sz w:val="24"/>
                <w:szCs w:val="24"/>
              </w:rPr>
            </w:pPr>
            <w:proofErr w:type="gramStart"/>
            <w:r w:rsidRPr="00531E52">
              <w:rPr>
                <w:rFonts w:ascii="Times New Roman" w:eastAsia="Times New Roman" w:hAnsi="Times New Roman" w:cs="Times New Roman"/>
                <w:sz w:val="24"/>
                <w:szCs w:val="24"/>
              </w:rPr>
              <w:t xml:space="preserve">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w:t>
            </w:r>
            <w:r w:rsidRPr="00531E52">
              <w:rPr>
                <w:rFonts w:ascii="Times New Roman" w:eastAsia="Times New Roman" w:hAnsi="Times New Roman" w:cs="Times New Roman"/>
                <w:sz w:val="24"/>
                <w:szCs w:val="24"/>
              </w:rPr>
              <w:lastRenderedPageBreak/>
              <w:t>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roofErr w:type="gramEnd"/>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10) физические лица, получающие доходы от личного подсобного хозяйства, учтенного в книге </w:t>
            </w:r>
            <w:proofErr w:type="spellStart"/>
            <w:r w:rsidRPr="00531E52">
              <w:rPr>
                <w:rFonts w:ascii="Times New Roman" w:eastAsia="Times New Roman" w:hAnsi="Times New Roman" w:cs="Times New Roman"/>
                <w:sz w:val="24"/>
                <w:szCs w:val="24"/>
              </w:rPr>
              <w:t>похозяйственного</w:t>
            </w:r>
            <w:proofErr w:type="spellEnd"/>
            <w:r w:rsidRPr="00531E52">
              <w:rPr>
                <w:rFonts w:ascii="Times New Roman" w:eastAsia="Times New Roman" w:hAnsi="Times New Roman" w:cs="Times New Roman"/>
                <w:sz w:val="24"/>
                <w:szCs w:val="24"/>
              </w:rPr>
              <w:t xml:space="preserve">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7B6380" w:rsidRPr="00531E52" w:rsidRDefault="007B6380" w:rsidP="00EB2DF7">
            <w:pPr>
              <w:ind w:firstLine="459"/>
              <w:contextualSpacing/>
              <w:jc w:val="both"/>
              <w:rPr>
                <w:rFonts w:ascii="Times New Roman" w:eastAsia="Times New Roman" w:hAnsi="Times New Roman" w:cs="Times New Roman"/>
                <w:sz w:val="24"/>
                <w:szCs w:val="24"/>
              </w:rPr>
            </w:pPr>
            <w:proofErr w:type="gramStart"/>
            <w:r w:rsidRPr="00531E52">
              <w:rPr>
                <w:rFonts w:ascii="Times New Roman" w:eastAsia="Times New Roman" w:hAnsi="Times New Roman" w:cs="Times New Roman"/>
                <w:sz w:val="24"/>
                <w:szCs w:val="24"/>
              </w:rPr>
              <w:t xml:space="preserve">11) граждане Республики Казахстан, </w:t>
            </w:r>
            <w:proofErr w:type="spellStart"/>
            <w:r w:rsidRPr="00531E52">
              <w:rPr>
                <w:rFonts w:ascii="Times New Roman" w:eastAsia="Times New Roman" w:hAnsi="Times New Roman" w:cs="Times New Roman"/>
                <w:sz w:val="24"/>
                <w:szCs w:val="24"/>
              </w:rPr>
              <w:lastRenderedPageBreak/>
              <w:t>оралманы</w:t>
            </w:r>
            <w:proofErr w:type="spellEnd"/>
            <w:r w:rsidRPr="00531E52">
              <w:rPr>
                <w:rFonts w:ascii="Times New Roman" w:eastAsia="Times New Roman" w:hAnsi="Times New Roman" w:cs="Times New Roman"/>
                <w:sz w:val="24"/>
                <w:szCs w:val="24"/>
              </w:rPr>
              <w:t xml:space="preserve">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roofErr w:type="gramEnd"/>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 xml:space="preserve">12) граждане Республики Казахстан, </w:t>
            </w:r>
            <w:proofErr w:type="spellStart"/>
            <w:r w:rsidRPr="00531E52">
              <w:rPr>
                <w:rFonts w:ascii="Times New Roman" w:eastAsia="Times New Roman" w:hAnsi="Times New Roman" w:cs="Times New Roman"/>
                <w:sz w:val="24"/>
                <w:szCs w:val="24"/>
              </w:rPr>
              <w:t>оралманы</w:t>
            </w:r>
            <w:proofErr w:type="spellEnd"/>
            <w:r w:rsidRPr="00531E52">
              <w:rPr>
                <w:rFonts w:ascii="Times New Roman" w:eastAsia="Times New Roman" w:hAnsi="Times New Roman" w:cs="Times New Roman"/>
                <w:sz w:val="24"/>
                <w:szCs w:val="24"/>
              </w:rPr>
              <w:t xml:space="preserve">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ценные бумаги, эмитенты которых зарегистрированы за пределами Республики Казахстан;</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долю участия в уставном капитале юридического лица, зарегистрированного за пределами Республики Казахстан.</w:t>
            </w:r>
          </w:p>
        </w:tc>
        <w:tc>
          <w:tcPr>
            <w:tcW w:w="4961" w:type="dxa"/>
            <w:shd w:val="clear" w:color="auto" w:fill="auto"/>
          </w:tcPr>
          <w:p w:rsidR="007B6380" w:rsidRPr="00531E52" w:rsidRDefault="007B6380" w:rsidP="00EB2DF7">
            <w:pPr>
              <w:ind w:firstLine="459"/>
              <w:contextualSpacing/>
              <w:jc w:val="both"/>
              <w:rPr>
                <w:rFonts w:ascii="Times New Roman" w:eastAsia="Times New Roman" w:hAnsi="Times New Roman" w:cs="Times New Roman"/>
                <w:b/>
                <w:sz w:val="24"/>
                <w:szCs w:val="24"/>
                <w:lang w:eastAsia="ru-RU"/>
              </w:rPr>
            </w:pPr>
            <w:r w:rsidRPr="00531E5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7B6380" w:rsidRPr="00531E52" w:rsidRDefault="007B6380" w:rsidP="00EB2DF7">
            <w:pPr>
              <w:ind w:firstLine="459"/>
              <w:contextualSpacing/>
              <w:jc w:val="both"/>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w:t>
            </w:r>
          </w:p>
          <w:p w:rsidR="007B6380" w:rsidRPr="00531E52" w:rsidRDefault="007B6380" w:rsidP="00EB2DF7">
            <w:pPr>
              <w:ind w:firstLine="459"/>
              <w:contextualSpacing/>
              <w:jc w:val="both"/>
              <w:rPr>
                <w:rFonts w:ascii="Times New Roman" w:hAnsi="Times New Roman" w:cs="Times New Roman"/>
                <w:b/>
                <w:sz w:val="24"/>
                <w:szCs w:val="24"/>
                <w:shd w:val="clear" w:color="auto" w:fill="FFFFFF"/>
              </w:rPr>
            </w:pPr>
            <w:r w:rsidRPr="00531E52">
              <w:rPr>
                <w:rFonts w:ascii="Times New Roman" w:hAnsi="Times New Roman" w:cs="Times New Roman"/>
                <w:b/>
                <w:sz w:val="24"/>
                <w:szCs w:val="24"/>
                <w:shd w:val="clear" w:color="auto" w:fill="FFFFFF"/>
              </w:rPr>
              <w:t>Статья 363. Декларация по индивидуальному подоходному налогу</w:t>
            </w:r>
          </w:p>
          <w:p w:rsidR="007B6380" w:rsidRPr="00531E52" w:rsidRDefault="007B6380" w:rsidP="00EB2DF7">
            <w:pPr>
              <w:ind w:firstLine="459"/>
              <w:contextualSpacing/>
              <w:jc w:val="both"/>
              <w:rPr>
                <w:rFonts w:ascii="Times New Roman" w:hAnsi="Times New Roman" w:cs="Times New Roman"/>
                <w:sz w:val="24"/>
                <w:szCs w:val="24"/>
                <w:shd w:val="clear" w:color="auto" w:fill="FFFFFF"/>
              </w:rPr>
            </w:pPr>
            <w:r w:rsidRPr="00531E52">
              <w:rPr>
                <w:rFonts w:ascii="Times New Roman" w:hAnsi="Times New Roman" w:cs="Times New Roman"/>
                <w:sz w:val="24"/>
                <w:szCs w:val="24"/>
                <w:shd w:val="clear" w:color="auto" w:fill="FFFFFF"/>
              </w:rPr>
              <w:t>…</w:t>
            </w:r>
          </w:p>
          <w:p w:rsidR="007B6380" w:rsidRPr="00531E52" w:rsidRDefault="007B6380" w:rsidP="00EB2DF7">
            <w:pPr>
              <w:pStyle w:val="a4"/>
              <w:numPr>
                <w:ilvl w:val="0"/>
                <w:numId w:val="4"/>
              </w:numPr>
              <w:ind w:left="0" w:firstLine="459"/>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Декларацию по индивидуальному подоходному налогу представляют следующие налогоплательщики-резиденты:</w:t>
            </w:r>
          </w:p>
          <w:p w:rsidR="007B6380" w:rsidRPr="00531E52" w:rsidRDefault="007B6380" w:rsidP="00EB2DF7">
            <w:pPr>
              <w:ind w:firstLine="459"/>
              <w:contextualSpacing/>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w:t>
            </w:r>
          </w:p>
          <w:p w:rsidR="007B6380" w:rsidRPr="00531E52" w:rsidRDefault="007B6380" w:rsidP="00EB2DF7">
            <w:pPr>
              <w:ind w:firstLine="459"/>
              <w:contextualSpacing/>
              <w:jc w:val="both"/>
              <w:rPr>
                <w:rFonts w:ascii="Times New Roman" w:eastAsia="Times New Roman" w:hAnsi="Times New Roman" w:cs="Times New Roman"/>
                <w:b/>
                <w:sz w:val="24"/>
                <w:szCs w:val="24"/>
              </w:rPr>
            </w:pPr>
            <w:proofErr w:type="gramStart"/>
            <w:r w:rsidRPr="00531E52">
              <w:rPr>
                <w:rFonts w:ascii="Times New Roman" w:eastAsia="Times New Roman" w:hAnsi="Times New Roman" w:cs="Times New Roman"/>
                <w:b/>
                <w:sz w:val="24"/>
                <w:szCs w:val="24"/>
              </w:rPr>
              <w:t xml:space="preserve">13) физические лица, получившие </w:t>
            </w:r>
            <w:r w:rsidRPr="00531E52">
              <w:rPr>
                <w:rFonts w:ascii="Times New Roman" w:eastAsia="Times New Roman" w:hAnsi="Times New Roman" w:cs="Times New Roman"/>
                <w:b/>
                <w:sz w:val="24"/>
                <w:szCs w:val="24"/>
              </w:rPr>
              <w:lastRenderedPageBreak/>
              <w:t>доходы, не предусмотренные подпунктами 1)-10) настоящего пункта, по которым не удержан индивидуальный подоходный налог у источника выплаты.</w:t>
            </w:r>
            <w:proofErr w:type="gramEnd"/>
          </w:p>
          <w:p w:rsidR="007B6380" w:rsidRPr="00531E52" w:rsidRDefault="007B6380" w:rsidP="00EB2DF7">
            <w:pPr>
              <w:ind w:firstLine="459"/>
              <w:contextualSpacing/>
              <w:jc w:val="both"/>
              <w:rPr>
                <w:rFonts w:ascii="Times New Roman" w:eastAsia="Times New Roman" w:hAnsi="Times New Roman" w:cs="Times New Roman"/>
                <w:b/>
                <w:sz w:val="24"/>
                <w:szCs w:val="24"/>
              </w:rPr>
            </w:pPr>
            <w:r w:rsidRPr="00531E52">
              <w:rPr>
                <w:rFonts w:ascii="Times New Roman" w:eastAsia="Times New Roman" w:hAnsi="Times New Roman" w:cs="Times New Roman"/>
                <w:b/>
                <w:sz w:val="24"/>
                <w:szCs w:val="24"/>
              </w:rPr>
              <w:t>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7B6380" w:rsidRPr="00531E52" w:rsidRDefault="007B6380" w:rsidP="00EB2DF7">
            <w:pPr>
              <w:ind w:firstLine="459"/>
              <w:contextualSpacing/>
              <w:jc w:val="both"/>
              <w:rPr>
                <w:rFonts w:ascii="Times New Roman" w:eastAsia="Times New Roman" w:hAnsi="Times New Roman" w:cs="Times New Roman"/>
                <w:sz w:val="24"/>
                <w:szCs w:val="24"/>
              </w:rPr>
            </w:pPr>
          </w:p>
        </w:tc>
        <w:tc>
          <w:tcPr>
            <w:tcW w:w="3544" w:type="dxa"/>
            <w:shd w:val="clear" w:color="auto" w:fill="auto"/>
          </w:tcPr>
          <w:p w:rsidR="007B6380" w:rsidRPr="00531E52" w:rsidRDefault="007B6380" w:rsidP="00EB2DF7">
            <w:pPr>
              <w:ind w:firstLine="317"/>
              <w:jc w:val="center"/>
              <w:rPr>
                <w:rFonts w:ascii="Times New Roman" w:eastAsia="Calibri" w:hAnsi="Times New Roman" w:cs="Times New Roman"/>
                <w:b/>
                <w:bCs/>
                <w:sz w:val="24"/>
                <w:szCs w:val="24"/>
                <w:lang w:val="kk-KZ" w:eastAsia="ru-RU"/>
              </w:rPr>
            </w:pPr>
            <w:r w:rsidRPr="00531E52">
              <w:rPr>
                <w:rFonts w:ascii="Times New Roman" w:eastAsia="Calibri" w:hAnsi="Times New Roman" w:cs="Times New Roman"/>
                <w:b/>
                <w:bCs/>
                <w:sz w:val="24"/>
                <w:szCs w:val="24"/>
                <w:lang w:val="kk-KZ" w:eastAsia="ru-RU"/>
              </w:rPr>
              <w:lastRenderedPageBreak/>
              <w:t>УМ</w:t>
            </w:r>
          </w:p>
          <w:p w:rsidR="007B6380" w:rsidRPr="00531E52" w:rsidRDefault="007B6380" w:rsidP="00EB2DF7">
            <w:pPr>
              <w:ind w:firstLine="317"/>
              <w:jc w:val="center"/>
              <w:rPr>
                <w:rFonts w:ascii="Times New Roman" w:eastAsia="Calibri" w:hAnsi="Times New Roman" w:cs="Times New Roman"/>
                <w:b/>
                <w:bCs/>
                <w:sz w:val="24"/>
                <w:szCs w:val="24"/>
                <w:lang w:val="kk-KZ" w:eastAsia="ru-RU"/>
              </w:rPr>
            </w:pPr>
          </w:p>
          <w:p w:rsidR="007B6380" w:rsidRPr="00531E52" w:rsidRDefault="007B6380" w:rsidP="00EB2DF7">
            <w:pPr>
              <w:ind w:firstLine="317"/>
              <w:jc w:val="center"/>
              <w:rPr>
                <w:rFonts w:ascii="Times New Roman" w:eastAsia="Calibri" w:hAnsi="Times New Roman" w:cs="Times New Roman"/>
                <w:b/>
                <w:bCs/>
                <w:sz w:val="24"/>
                <w:szCs w:val="24"/>
                <w:lang w:val="kk-KZ" w:eastAsia="ru-RU"/>
              </w:rPr>
            </w:pPr>
            <w:r w:rsidRPr="00531E52">
              <w:rPr>
                <w:rFonts w:ascii="Times New Roman" w:eastAsia="Calibri" w:hAnsi="Times New Roman" w:cs="Times New Roman"/>
                <w:b/>
                <w:bCs/>
                <w:sz w:val="24"/>
                <w:szCs w:val="24"/>
                <w:lang w:val="kk-KZ" w:eastAsia="ru-RU"/>
              </w:rPr>
              <w:t>С 1.01.2018 г.</w:t>
            </w:r>
          </w:p>
          <w:p w:rsidR="007B6380" w:rsidRPr="00531E52" w:rsidRDefault="007B6380" w:rsidP="00EB2DF7">
            <w:pPr>
              <w:ind w:firstLine="317"/>
              <w:contextualSpacing/>
              <w:jc w:val="both"/>
              <w:rPr>
                <w:rFonts w:ascii="Times New Roman" w:hAnsi="Times New Roman" w:cs="Times New Roman"/>
                <w:b/>
                <w:sz w:val="24"/>
                <w:szCs w:val="24"/>
                <w:lang w:val="kk-KZ"/>
              </w:rPr>
            </w:pPr>
            <w:r w:rsidRPr="00531E52">
              <w:rPr>
                <w:rFonts w:ascii="Times New Roman" w:hAnsi="Times New Roman" w:cs="Times New Roman"/>
                <w:b/>
                <w:sz w:val="24"/>
                <w:szCs w:val="24"/>
                <w:lang w:val="kk-KZ"/>
              </w:rPr>
              <w:t>Оптимизация процессов налогового администрирования</w:t>
            </w:r>
          </w:p>
          <w:p w:rsidR="007B6380" w:rsidRPr="00531E52" w:rsidRDefault="007B6380" w:rsidP="00EB2DF7">
            <w:pPr>
              <w:ind w:firstLine="317"/>
              <w:contextualSpacing/>
              <w:jc w:val="both"/>
              <w:rPr>
                <w:rFonts w:ascii="Times New Roman" w:hAnsi="Times New Roman" w:cs="Times New Roman"/>
                <w:sz w:val="24"/>
                <w:szCs w:val="24"/>
                <w:lang w:val="kk-KZ"/>
              </w:rPr>
            </w:pPr>
            <w:r w:rsidRPr="00531E52">
              <w:rPr>
                <w:rFonts w:ascii="Times New Roman" w:hAnsi="Times New Roman" w:cs="Times New Roman"/>
                <w:sz w:val="24"/>
                <w:szCs w:val="24"/>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7B6380" w:rsidRPr="00531E52" w:rsidRDefault="007B6380" w:rsidP="00EB2DF7">
            <w:pPr>
              <w:ind w:firstLine="317"/>
              <w:contextualSpacing/>
              <w:jc w:val="both"/>
              <w:rPr>
                <w:rFonts w:ascii="Times New Roman" w:hAnsi="Times New Roman" w:cs="Times New Roman"/>
                <w:sz w:val="24"/>
                <w:szCs w:val="24"/>
              </w:rPr>
            </w:pPr>
            <w:r w:rsidRPr="00531E52">
              <w:rPr>
                <w:rFonts w:ascii="Times New Roman" w:hAnsi="Times New Roman" w:cs="Times New Roman"/>
                <w:sz w:val="24"/>
                <w:szCs w:val="24"/>
              </w:rPr>
              <w:t xml:space="preserve">ИП и </w:t>
            </w:r>
            <w:proofErr w:type="gramStart"/>
            <w:r w:rsidRPr="00531E52">
              <w:rPr>
                <w:rFonts w:ascii="Times New Roman" w:hAnsi="Times New Roman" w:cs="Times New Roman"/>
                <w:sz w:val="24"/>
                <w:szCs w:val="24"/>
              </w:rPr>
              <w:t>доход</w:t>
            </w:r>
            <w:proofErr w:type="gramEnd"/>
            <w:r w:rsidRPr="00531E52">
              <w:rPr>
                <w:rFonts w:ascii="Times New Roman" w:hAnsi="Times New Roman" w:cs="Times New Roman"/>
                <w:sz w:val="24"/>
                <w:szCs w:val="24"/>
              </w:rPr>
              <w:t xml:space="preserve"> которых подлежит обложению ИПН </w:t>
            </w:r>
            <w:r w:rsidRPr="00531E52">
              <w:rPr>
                <w:rFonts w:ascii="Times New Roman" w:hAnsi="Times New Roman" w:cs="Times New Roman"/>
                <w:sz w:val="24"/>
                <w:szCs w:val="24"/>
              </w:rPr>
              <w:lastRenderedPageBreak/>
              <w:t>физическим лицом самостоятельно.</w:t>
            </w:r>
          </w:p>
          <w:p w:rsidR="007B6380" w:rsidRPr="00531E52" w:rsidRDefault="007B6380" w:rsidP="00EB2DF7">
            <w:pPr>
              <w:ind w:firstLine="317"/>
              <w:contextualSpacing/>
              <w:jc w:val="both"/>
              <w:rPr>
                <w:rFonts w:ascii="Times New Roman" w:hAnsi="Times New Roman" w:cs="Times New Roman"/>
                <w:sz w:val="24"/>
                <w:szCs w:val="24"/>
              </w:rPr>
            </w:pPr>
          </w:p>
        </w:tc>
      </w:tr>
      <w:tr w:rsidR="007B6380" w:rsidRPr="00531E52" w:rsidTr="00531E52">
        <w:tc>
          <w:tcPr>
            <w:tcW w:w="15877" w:type="dxa"/>
            <w:gridSpan w:val="5"/>
            <w:shd w:val="clear" w:color="auto" w:fill="auto"/>
          </w:tcPr>
          <w:p w:rsidR="007B6380" w:rsidRPr="00531E52" w:rsidRDefault="007B6380" w:rsidP="00EB2DF7">
            <w:pPr>
              <w:pStyle w:val="a6"/>
              <w:jc w:val="center"/>
            </w:pPr>
            <w:r w:rsidRPr="00531E52">
              <w:rPr>
                <w:b/>
                <w:lang w:val="kk-KZ"/>
              </w:rPr>
              <w:lastRenderedPageBreak/>
              <w:t>Предпринимательский кодекс Республики Казахстан от 29 октября 2015 года № 375-V ЗРК</w:t>
            </w:r>
          </w:p>
        </w:tc>
      </w:tr>
      <w:tr w:rsidR="007B6380" w:rsidRPr="00531E52" w:rsidTr="00531E52">
        <w:tc>
          <w:tcPr>
            <w:tcW w:w="851" w:type="dxa"/>
            <w:shd w:val="clear" w:color="auto" w:fill="auto"/>
          </w:tcPr>
          <w:p w:rsidR="007B6380" w:rsidRPr="00531E52" w:rsidRDefault="007B6380" w:rsidP="004E56CF">
            <w:pPr>
              <w:ind w:left="360"/>
              <w:jc w:val="center"/>
              <w:rPr>
                <w:rFonts w:ascii="Times New Roman" w:hAnsi="Times New Roman" w:cs="Times New Roman"/>
                <w:sz w:val="24"/>
                <w:szCs w:val="24"/>
              </w:rPr>
            </w:pPr>
            <w:r>
              <w:rPr>
                <w:rFonts w:ascii="Times New Roman" w:hAnsi="Times New Roman" w:cs="Times New Roman"/>
                <w:sz w:val="24"/>
                <w:szCs w:val="24"/>
              </w:rPr>
              <w:lastRenderedPageBreak/>
              <w:t>2</w:t>
            </w:r>
            <w:r w:rsidR="004E56CF">
              <w:rPr>
                <w:rFonts w:ascii="Times New Roman" w:hAnsi="Times New Roman" w:cs="Times New Roman"/>
                <w:sz w:val="24"/>
                <w:szCs w:val="24"/>
              </w:rPr>
              <w:t>4</w:t>
            </w:r>
          </w:p>
        </w:tc>
        <w:tc>
          <w:tcPr>
            <w:tcW w:w="2001" w:type="dxa"/>
            <w:shd w:val="clear" w:color="auto" w:fill="auto"/>
          </w:tcPr>
          <w:p w:rsidR="007B6380" w:rsidRPr="00531E52" w:rsidRDefault="007B6380" w:rsidP="00EB2DF7">
            <w:pPr>
              <w:widowControl w:val="0"/>
              <w:jc w:val="center"/>
              <w:rPr>
                <w:rFonts w:ascii="Times New Roman" w:hAnsi="Times New Roman" w:cs="Times New Roman"/>
                <w:spacing w:val="-6"/>
                <w:sz w:val="24"/>
                <w:szCs w:val="24"/>
              </w:rPr>
            </w:pPr>
            <w:r w:rsidRPr="00531E52">
              <w:rPr>
                <w:rFonts w:ascii="Times New Roman" w:hAnsi="Times New Roman" w:cs="Times New Roman"/>
                <w:spacing w:val="-6"/>
                <w:sz w:val="24"/>
                <w:szCs w:val="24"/>
              </w:rPr>
              <w:t>Статья 130</w:t>
            </w:r>
          </w:p>
        </w:tc>
        <w:tc>
          <w:tcPr>
            <w:tcW w:w="4520" w:type="dxa"/>
            <w:shd w:val="clear" w:color="auto" w:fill="auto"/>
          </w:tcPr>
          <w:p w:rsidR="007B6380" w:rsidRPr="00531E52" w:rsidRDefault="007B6380" w:rsidP="00EB2DF7">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Статья 130. Задачи государственного контроля и надзора</w:t>
            </w: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w:t>
            </w: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tc>
        <w:tc>
          <w:tcPr>
            <w:tcW w:w="4961" w:type="dxa"/>
            <w:shd w:val="clear" w:color="auto" w:fill="auto"/>
          </w:tcPr>
          <w:p w:rsidR="007B6380" w:rsidRPr="00531E52" w:rsidRDefault="007B6380" w:rsidP="00EB2DF7">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Статья 130. Задачи государственного контроля и надзора</w:t>
            </w: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b/>
                <w:sz w:val="24"/>
                <w:szCs w:val="24"/>
              </w:rPr>
            </w:pPr>
            <w:r w:rsidRPr="00531E52">
              <w:rPr>
                <w:rFonts w:ascii="Times New Roman" w:eastAsia="Times New Roman" w:hAnsi="Times New Roman" w:cs="Times New Roman"/>
                <w:sz w:val="24"/>
                <w:szCs w:val="24"/>
              </w:rPr>
              <w:t xml:space="preserve">2. </w:t>
            </w:r>
            <w:proofErr w:type="gramStart"/>
            <w:r w:rsidRPr="00531E52">
              <w:rPr>
                <w:rFonts w:ascii="Times New Roman" w:eastAsia="Times New Roman" w:hAnsi="Times New Roman" w:cs="Times New Roman"/>
                <w:sz w:val="24"/>
                <w:szCs w:val="24"/>
              </w:rPr>
              <w:t xml:space="preserve">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w:t>
            </w:r>
            <w:r w:rsidRPr="00531E52">
              <w:rPr>
                <w:rFonts w:ascii="Times New Roman" w:eastAsia="Times New Roman" w:hAnsi="Times New Roman" w:cs="Times New Roman"/>
                <w:b/>
                <w:sz w:val="24"/>
                <w:szCs w:val="24"/>
              </w:rPr>
              <w:t xml:space="preserve">за исключением </w:t>
            </w:r>
            <w:r w:rsidRPr="00531E52">
              <w:rPr>
                <w:rFonts w:ascii="Times New Roman" w:eastAsia="Times New Roman" w:hAnsi="Times New Roman" w:cs="Times New Roman"/>
                <w:sz w:val="24"/>
                <w:szCs w:val="24"/>
              </w:rPr>
              <w:t>нормативных правовых актов, предусмотренных пунктами 2 и 3 статьи 141, пунктом 1 статьи 143 настоящего Кодекса</w:t>
            </w:r>
            <w:r w:rsidRPr="00531E52">
              <w:rPr>
                <w:rFonts w:ascii="Times New Roman" w:eastAsia="Times New Roman" w:hAnsi="Times New Roman" w:cs="Times New Roman"/>
                <w:b/>
                <w:sz w:val="24"/>
                <w:szCs w:val="24"/>
              </w:rPr>
              <w:t>, а также предусмотренных пунктом 5 статьи 142, пунктом 2 статьи 143 и пунктом 2 статьи 144 Кодекса  Республики Казахстан «О налогах и других обязательных платежах в бюджет</w:t>
            </w:r>
            <w:proofErr w:type="gramEnd"/>
            <w:r w:rsidRPr="00531E52">
              <w:rPr>
                <w:rFonts w:ascii="Times New Roman" w:eastAsia="Times New Roman" w:hAnsi="Times New Roman" w:cs="Times New Roman"/>
                <w:b/>
                <w:sz w:val="24"/>
                <w:szCs w:val="24"/>
              </w:rPr>
              <w:t>» (</w:t>
            </w:r>
            <w:proofErr w:type="gramStart"/>
            <w:r w:rsidRPr="00531E52">
              <w:rPr>
                <w:rFonts w:ascii="Times New Roman" w:eastAsia="Times New Roman" w:hAnsi="Times New Roman" w:cs="Times New Roman"/>
                <w:b/>
                <w:sz w:val="24"/>
                <w:szCs w:val="24"/>
              </w:rPr>
              <w:t>Налоговый кодекс).</w:t>
            </w:r>
            <w:proofErr w:type="gramEnd"/>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
        </w:tc>
        <w:tc>
          <w:tcPr>
            <w:tcW w:w="3544" w:type="dxa"/>
            <w:shd w:val="clear" w:color="auto" w:fill="auto"/>
          </w:tcPr>
          <w:p w:rsidR="007B6380" w:rsidRPr="00531E52" w:rsidRDefault="007B6380" w:rsidP="00EB2DF7">
            <w:pPr>
              <w:pStyle w:val="af2"/>
              <w:jc w:val="both"/>
              <w:rPr>
                <w:rFonts w:ascii="Times New Roman" w:eastAsia="Times New Roman" w:hAnsi="Times New Roman" w:cs="Times New Roman"/>
                <w:sz w:val="24"/>
                <w:szCs w:val="24"/>
              </w:rPr>
            </w:pPr>
            <w:r w:rsidRPr="00531E52">
              <w:rPr>
                <w:rFonts w:ascii="Times New Roman" w:eastAsia="Times New Roman" w:hAnsi="Times New Roman" w:cs="Times New Roman"/>
                <w:sz w:val="24"/>
                <w:szCs w:val="24"/>
              </w:rPr>
              <w:t>УНА</w:t>
            </w:r>
          </w:p>
          <w:p w:rsidR="007B6380" w:rsidRPr="00531E52" w:rsidRDefault="007B6380" w:rsidP="00EB2DF7">
            <w:pPr>
              <w:pStyle w:val="af2"/>
              <w:jc w:val="both"/>
              <w:rPr>
                <w:rFonts w:ascii="Times New Roman" w:eastAsia="Times New Roman" w:hAnsi="Times New Roman" w:cs="Times New Roman"/>
                <w:sz w:val="24"/>
                <w:szCs w:val="24"/>
              </w:rPr>
            </w:pPr>
          </w:p>
          <w:p w:rsidR="007B6380" w:rsidRPr="00531E52" w:rsidRDefault="007B6380" w:rsidP="00EB2DF7">
            <w:pPr>
              <w:pStyle w:val="af2"/>
              <w:jc w:val="both"/>
              <w:rPr>
                <w:rFonts w:ascii="Times New Roman" w:eastAsia="Times New Roman" w:hAnsi="Times New Roman" w:cs="Times New Roman"/>
                <w:sz w:val="24"/>
                <w:szCs w:val="24"/>
              </w:rPr>
            </w:pPr>
            <w:proofErr w:type="gramStart"/>
            <w:r w:rsidRPr="00531E52">
              <w:rPr>
                <w:rFonts w:ascii="Times New Roman" w:eastAsia="Times New Roman" w:hAnsi="Times New Roman" w:cs="Times New Roman"/>
                <w:sz w:val="24"/>
                <w:szCs w:val="24"/>
              </w:rPr>
              <w:t>В соответствии с Кодексом  Республики Казахстан от 25 декабря             2017 года «О налогах и других обязательных платежах в бюджет» (Налоговый кодекс) предусмотрены меры направленные на снижение количества налоговых проверок, в том числе назначение тематических налоговых проверок или хронометражных обследований на основании решения органа государственных доходов по месту нахождения, указанному в регистрационных данных налогоплательщика, а также назначение встречных проверок перенесены подзаконным</w:t>
            </w:r>
            <w:proofErr w:type="gramEnd"/>
            <w:r w:rsidRPr="00531E52">
              <w:rPr>
                <w:rFonts w:ascii="Times New Roman" w:eastAsia="Times New Roman" w:hAnsi="Times New Roman" w:cs="Times New Roman"/>
                <w:sz w:val="24"/>
                <w:szCs w:val="24"/>
              </w:rPr>
              <w:t xml:space="preserve"> нормативным правовым актам (Приказ Министра финансов Республики Казахстан от 15 февраля 2018 года № 197 «Об утверждении правил назначения тематических и встречных проверок и вынесения решения о проведении хронометражного обследования»).</w:t>
            </w:r>
          </w:p>
          <w:p w:rsidR="007B6380" w:rsidRPr="00531E52" w:rsidRDefault="007B6380" w:rsidP="00EB2DF7">
            <w:pPr>
              <w:pStyle w:val="af2"/>
              <w:jc w:val="both"/>
              <w:rPr>
                <w:rFonts w:ascii="Times New Roman" w:eastAsia="Times New Roman" w:hAnsi="Times New Roman" w:cs="Times New Roman"/>
                <w:sz w:val="24"/>
                <w:szCs w:val="24"/>
              </w:rPr>
            </w:pPr>
          </w:p>
        </w:tc>
      </w:tr>
      <w:tr w:rsidR="007B6380" w:rsidRPr="00531E52" w:rsidTr="00531E52">
        <w:tc>
          <w:tcPr>
            <w:tcW w:w="15877" w:type="dxa"/>
            <w:gridSpan w:val="5"/>
            <w:shd w:val="clear" w:color="auto" w:fill="auto"/>
          </w:tcPr>
          <w:p w:rsidR="007B6380" w:rsidRPr="00531E52" w:rsidRDefault="007B6380" w:rsidP="00EB2DF7">
            <w:pPr>
              <w:ind w:firstLine="289"/>
              <w:jc w:val="center"/>
              <w:rPr>
                <w:rFonts w:ascii="Times New Roman" w:hAnsi="Times New Roman" w:cs="Times New Roman"/>
                <w:sz w:val="24"/>
                <w:szCs w:val="24"/>
              </w:rPr>
            </w:pPr>
            <w:r w:rsidRPr="00531E52">
              <w:rPr>
                <w:rFonts w:ascii="Times New Roman" w:eastAsia="Times New Roman" w:hAnsi="Times New Roman" w:cs="Times New Roman"/>
                <w:b/>
                <w:bCs/>
                <w:color w:val="000000"/>
                <w:sz w:val="24"/>
                <w:szCs w:val="24"/>
                <w:lang w:eastAsia="ru-RU"/>
              </w:rPr>
              <w:t>Закон Республики Казахстан от 16 июля 1999 года «О государственном регулировании производства и оборота</w:t>
            </w:r>
            <w:r w:rsidRPr="00531E52">
              <w:rPr>
                <w:rFonts w:ascii="Times New Roman" w:eastAsia="Times New Roman" w:hAnsi="Times New Roman" w:cs="Times New Roman"/>
                <w:b/>
                <w:bCs/>
                <w:color w:val="000000"/>
                <w:sz w:val="24"/>
                <w:szCs w:val="24"/>
                <w:lang w:val="kk-KZ" w:eastAsia="ru-RU"/>
              </w:rPr>
              <w:t xml:space="preserve"> </w:t>
            </w:r>
            <w:r w:rsidRPr="00531E52">
              <w:rPr>
                <w:rFonts w:ascii="Times New Roman" w:eastAsia="Times New Roman" w:hAnsi="Times New Roman" w:cs="Times New Roman"/>
                <w:b/>
                <w:color w:val="000000"/>
                <w:sz w:val="24"/>
                <w:szCs w:val="24"/>
                <w:lang w:eastAsia="ru-RU"/>
              </w:rPr>
              <w:t>этилового спирта и алкогольной продукции»</w:t>
            </w:r>
          </w:p>
        </w:tc>
      </w:tr>
      <w:tr w:rsidR="007B6380" w:rsidRPr="00531E52" w:rsidTr="00531E52">
        <w:tc>
          <w:tcPr>
            <w:tcW w:w="851" w:type="dxa"/>
            <w:shd w:val="clear" w:color="auto" w:fill="auto"/>
          </w:tcPr>
          <w:p w:rsidR="007B6380" w:rsidRPr="00531E52" w:rsidRDefault="007B6380" w:rsidP="004E56CF">
            <w:pPr>
              <w:shd w:val="clear" w:color="auto" w:fill="FFFFFF"/>
              <w:ind w:firstLine="284"/>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r w:rsidR="004E56CF">
              <w:rPr>
                <w:rFonts w:ascii="Times New Roman" w:eastAsia="Calibri" w:hAnsi="Times New Roman" w:cs="Times New Roman"/>
                <w:bCs/>
                <w:sz w:val="24"/>
                <w:szCs w:val="24"/>
              </w:rPr>
              <w:t>5</w:t>
            </w:r>
          </w:p>
        </w:tc>
        <w:tc>
          <w:tcPr>
            <w:tcW w:w="2001" w:type="dxa"/>
            <w:shd w:val="clear" w:color="auto" w:fill="auto"/>
          </w:tcPr>
          <w:p w:rsidR="007B6380" w:rsidRPr="00531E52" w:rsidRDefault="007B6380" w:rsidP="00EB2DF7">
            <w:pPr>
              <w:jc w:val="center"/>
              <w:textAlignment w:val="baseline"/>
              <w:rPr>
                <w:rFonts w:ascii="Times New Roman" w:hAnsi="Times New Roman" w:cs="Times New Roman"/>
                <w:spacing w:val="1"/>
                <w:sz w:val="24"/>
                <w:szCs w:val="24"/>
              </w:rPr>
            </w:pPr>
            <w:proofErr w:type="gramStart"/>
            <w:r w:rsidRPr="00531E52">
              <w:rPr>
                <w:rFonts w:ascii="Times New Roman" w:hAnsi="Times New Roman" w:cs="Times New Roman"/>
                <w:spacing w:val="1"/>
                <w:sz w:val="24"/>
                <w:szCs w:val="24"/>
              </w:rPr>
              <w:t>Подпункт 24)  абзаца 1 статьи 1</w:t>
            </w:r>
            <w:proofErr w:type="gramEnd"/>
          </w:p>
          <w:p w:rsidR="007B6380" w:rsidRPr="00531E52" w:rsidRDefault="007B6380" w:rsidP="00EB2DF7">
            <w:pPr>
              <w:ind w:left="69" w:firstLine="709"/>
              <w:jc w:val="both"/>
              <w:rPr>
                <w:rFonts w:ascii="Times New Roman" w:eastAsia="Times New Roman" w:hAnsi="Times New Roman" w:cs="Times New Roman"/>
                <w:color w:val="000000"/>
                <w:sz w:val="24"/>
                <w:szCs w:val="24"/>
                <w:lang w:eastAsia="ru-RU"/>
              </w:rPr>
            </w:pPr>
          </w:p>
        </w:tc>
        <w:tc>
          <w:tcPr>
            <w:tcW w:w="4520" w:type="dxa"/>
            <w:shd w:val="clear" w:color="auto" w:fill="auto"/>
          </w:tcPr>
          <w:p w:rsidR="007B6380" w:rsidRPr="00531E52" w:rsidRDefault="007B6380" w:rsidP="00EB2DF7">
            <w:pPr>
              <w:spacing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Статья 1. Основные понятия, используемые в настоящем Законе</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 xml:space="preserve">      В настоящем Законе используются следующие основные понятия: </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rsidR="007B6380" w:rsidRPr="00531E52" w:rsidRDefault="007B6380" w:rsidP="00EB2DF7">
            <w:pPr>
              <w:shd w:val="clear" w:color="auto" w:fill="FFFFFF" w:themeFill="background1"/>
              <w:ind w:firstLine="710"/>
              <w:jc w:val="both"/>
              <w:rPr>
                <w:rFonts w:ascii="Times New Roman" w:eastAsia="Times New Roman" w:hAnsi="Times New Roman" w:cs="Times New Roman"/>
                <w:color w:val="000000"/>
                <w:sz w:val="24"/>
                <w:szCs w:val="24"/>
                <w:lang w:eastAsia="ru-RU"/>
              </w:rPr>
            </w:pPr>
          </w:p>
        </w:tc>
        <w:tc>
          <w:tcPr>
            <w:tcW w:w="4961" w:type="dxa"/>
            <w:shd w:val="clear" w:color="auto" w:fill="auto"/>
          </w:tcPr>
          <w:p w:rsidR="007B6380" w:rsidRPr="00531E52" w:rsidRDefault="007B6380" w:rsidP="00EB2DF7">
            <w:pPr>
              <w:spacing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Статья 1. Основные понятия, используемые в настоящем Законе</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 xml:space="preserve">      В настоящем Законе используются следующие основные понятия: </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w:t>
            </w:r>
          </w:p>
          <w:p w:rsidR="007B6380" w:rsidRPr="00531E52" w:rsidRDefault="007B6380" w:rsidP="00EB2DF7">
            <w:pPr>
              <w:spacing w:line="285" w:lineRule="atLeast"/>
              <w:rPr>
                <w:rFonts w:ascii="Times New Roman" w:eastAsia="Times New Roman" w:hAnsi="Times New Roman" w:cs="Times New Roman"/>
                <w:color w:val="000000"/>
                <w:sz w:val="24"/>
                <w:szCs w:val="24"/>
                <w:lang w:eastAsia="ru-RU"/>
              </w:rPr>
            </w:pPr>
            <w:proofErr w:type="gramStart"/>
            <w:r w:rsidRPr="00531E52">
              <w:rPr>
                <w:rFonts w:ascii="Times New Roman" w:hAnsi="Times New Roman" w:cs="Times New Roman"/>
                <w:spacing w:val="2"/>
                <w:sz w:val="24"/>
                <w:szCs w:val="24"/>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r w:rsidRPr="00531E52">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531E52">
              <w:rPr>
                <w:rFonts w:ascii="Times New Roman" w:hAnsi="Times New Roman" w:cs="Times New Roman"/>
                <w:spacing w:val="2"/>
                <w:sz w:val="24"/>
                <w:szCs w:val="24"/>
              </w:rPr>
              <w:t>;</w:t>
            </w:r>
            <w:proofErr w:type="gramEnd"/>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lang w:val="kk-KZ"/>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jc w:val="both"/>
              <w:rPr>
                <w:rFonts w:ascii="Times New Roman" w:hAnsi="Times New Roman" w:cs="Times New Roman"/>
                <w:spacing w:val="2"/>
                <w:sz w:val="24"/>
                <w:szCs w:val="24"/>
              </w:rPr>
            </w:pPr>
          </w:p>
          <w:p w:rsidR="007B6380" w:rsidRPr="00531E52" w:rsidRDefault="007B6380" w:rsidP="00EB2DF7">
            <w:pPr>
              <w:jc w:val="both"/>
              <w:rPr>
                <w:rFonts w:ascii="Times New Roman" w:hAnsi="Times New Roman" w:cs="Times New Roman"/>
                <w:spacing w:val="2"/>
                <w:sz w:val="24"/>
                <w:szCs w:val="24"/>
              </w:rPr>
            </w:pPr>
          </w:p>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 а также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31E52">
              <w:rPr>
                <w:rFonts w:ascii="Times New Roman" w:hAnsi="Times New Roman" w:cs="Times New Roman"/>
                <w:spacing w:val="1"/>
                <w:sz w:val="24"/>
                <w:szCs w:val="24"/>
              </w:rPr>
              <w:t>.</w:t>
            </w:r>
          </w:p>
        </w:tc>
      </w:tr>
      <w:tr w:rsidR="007B6380" w:rsidRPr="00531E52" w:rsidTr="00531E52">
        <w:tc>
          <w:tcPr>
            <w:tcW w:w="851" w:type="dxa"/>
            <w:shd w:val="clear" w:color="auto" w:fill="auto"/>
          </w:tcPr>
          <w:p w:rsidR="007B6380" w:rsidRPr="00531E52" w:rsidRDefault="007B6380" w:rsidP="004E56CF">
            <w:pPr>
              <w:shd w:val="clear" w:color="auto" w:fill="FFFFFF"/>
              <w:ind w:firstLine="284"/>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4E56CF">
              <w:rPr>
                <w:rFonts w:ascii="Times New Roman" w:eastAsia="Calibri" w:hAnsi="Times New Roman" w:cs="Times New Roman"/>
                <w:bCs/>
                <w:sz w:val="24"/>
                <w:szCs w:val="24"/>
              </w:rPr>
              <w:t>6</w:t>
            </w:r>
          </w:p>
        </w:tc>
        <w:tc>
          <w:tcPr>
            <w:tcW w:w="2001" w:type="dxa"/>
            <w:shd w:val="clear" w:color="auto" w:fill="auto"/>
          </w:tcPr>
          <w:p w:rsidR="007B6380" w:rsidRPr="00531E52" w:rsidRDefault="007B6380" w:rsidP="00EB2DF7">
            <w:pPr>
              <w:jc w:val="center"/>
              <w:textAlignment w:val="baseline"/>
              <w:rPr>
                <w:rFonts w:ascii="Times New Roman" w:hAnsi="Times New Roman" w:cs="Times New Roman"/>
                <w:spacing w:val="1"/>
                <w:sz w:val="24"/>
                <w:szCs w:val="24"/>
              </w:rPr>
            </w:pPr>
            <w:r w:rsidRPr="00531E52">
              <w:rPr>
                <w:rFonts w:ascii="Times New Roman" w:hAnsi="Times New Roman" w:cs="Times New Roman"/>
                <w:spacing w:val="1"/>
                <w:sz w:val="24"/>
                <w:szCs w:val="24"/>
              </w:rPr>
              <w:t>Подпункт 8) пункта 2) статьи 4</w:t>
            </w:r>
          </w:p>
        </w:tc>
        <w:tc>
          <w:tcPr>
            <w:tcW w:w="4520" w:type="dxa"/>
            <w:shd w:val="clear" w:color="auto" w:fill="auto"/>
          </w:tcPr>
          <w:p w:rsidR="007B6380" w:rsidRPr="00531E52" w:rsidRDefault="007B6380" w:rsidP="00EB2DF7">
            <w:pPr>
              <w:spacing w:line="285" w:lineRule="atLeast"/>
              <w:rPr>
                <w:rFonts w:ascii="Times New Roman" w:hAnsi="Times New Roman" w:cs="Times New Roman"/>
                <w:spacing w:val="2"/>
                <w:sz w:val="24"/>
                <w:szCs w:val="24"/>
              </w:rPr>
            </w:pPr>
            <w:bookmarkStart w:id="12" w:name="z4"/>
            <w:bookmarkEnd w:id="12"/>
            <w:r w:rsidRPr="00531E52">
              <w:rPr>
                <w:rFonts w:ascii="Times New Roman" w:hAnsi="Times New Roman" w:cs="Times New Roman"/>
                <w:spacing w:val="2"/>
                <w:sz w:val="24"/>
                <w:szCs w:val="24"/>
              </w:rPr>
              <w:t>Статья 4. Компетенция уполномоченного органа</w:t>
            </w:r>
          </w:p>
          <w:p w:rsidR="007B6380" w:rsidRPr="00531E52" w:rsidRDefault="007B6380" w:rsidP="00EB2DF7">
            <w:pPr>
              <w:spacing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w:t>
            </w:r>
          </w:p>
          <w:p w:rsidR="007B6380" w:rsidRPr="00531E52" w:rsidRDefault="007B6380" w:rsidP="00EB2DF7">
            <w:pPr>
              <w:spacing w:after="360" w:line="285" w:lineRule="atLeast"/>
              <w:rPr>
                <w:rFonts w:ascii="Times New Roman" w:hAnsi="Times New Roman" w:cs="Times New Roman"/>
                <w:b/>
                <w:spacing w:val="2"/>
                <w:sz w:val="24"/>
                <w:szCs w:val="24"/>
              </w:rPr>
            </w:pPr>
            <w:r w:rsidRPr="00531E52">
              <w:rPr>
                <w:rFonts w:ascii="Times New Roman" w:hAnsi="Times New Roman" w:cs="Times New Roman"/>
                <w:b/>
                <w:spacing w:val="2"/>
                <w:sz w:val="24"/>
                <w:szCs w:val="24"/>
              </w:rPr>
              <w:t>8) разрабатывает и утверждает правила оформления и использования сопроводительных накладных на этиловый спирт и (или) алкогольную продукцию;</w:t>
            </w:r>
          </w:p>
          <w:p w:rsidR="007B6380" w:rsidRPr="00531E52" w:rsidRDefault="007B6380" w:rsidP="00EB2DF7">
            <w:pPr>
              <w:spacing w:after="360" w:line="285" w:lineRule="atLeast"/>
              <w:rPr>
                <w:rFonts w:ascii="Times New Roman" w:hAnsi="Times New Roman" w:cs="Times New Roman"/>
                <w:b/>
                <w:spacing w:val="2"/>
                <w:sz w:val="24"/>
                <w:szCs w:val="24"/>
              </w:rPr>
            </w:pPr>
            <w:r w:rsidRPr="00531E52">
              <w:rPr>
                <w:rFonts w:ascii="Times New Roman" w:hAnsi="Times New Roman" w:cs="Times New Roman"/>
                <w:b/>
                <w:spacing w:val="2"/>
                <w:sz w:val="24"/>
                <w:szCs w:val="24"/>
              </w:rPr>
              <w:t>…</w:t>
            </w:r>
          </w:p>
          <w:p w:rsidR="007B6380" w:rsidRPr="00531E52" w:rsidRDefault="007B6380" w:rsidP="00EB2DF7">
            <w:pPr>
              <w:spacing w:after="360" w:line="285" w:lineRule="atLeast"/>
              <w:rPr>
                <w:rFonts w:ascii="Times New Roman" w:hAnsi="Times New Roman" w:cs="Times New Roman"/>
                <w:spacing w:val="2"/>
                <w:sz w:val="24"/>
                <w:szCs w:val="24"/>
              </w:rPr>
            </w:pPr>
          </w:p>
        </w:tc>
        <w:tc>
          <w:tcPr>
            <w:tcW w:w="4961" w:type="dxa"/>
            <w:shd w:val="clear" w:color="auto" w:fill="auto"/>
          </w:tcPr>
          <w:p w:rsidR="007B6380" w:rsidRPr="00531E52" w:rsidRDefault="007B6380" w:rsidP="00EB2DF7">
            <w:pPr>
              <w:spacing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lastRenderedPageBreak/>
              <w:t>Статья 4. Компетенция уполномоченного органа</w:t>
            </w:r>
          </w:p>
          <w:p w:rsidR="007B6380" w:rsidRPr="00531E52" w:rsidRDefault="007B6380" w:rsidP="00EB2DF7">
            <w:pPr>
              <w:spacing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 xml:space="preserve"> ..</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 xml:space="preserve">8) исключить </w:t>
            </w:r>
          </w:p>
          <w:p w:rsidR="007B6380" w:rsidRPr="00531E52" w:rsidRDefault="007B6380" w:rsidP="00EB2DF7">
            <w:pPr>
              <w:spacing w:after="360" w:line="285" w:lineRule="atLeast"/>
              <w:rPr>
                <w:rFonts w:ascii="Times New Roman" w:hAnsi="Times New Roman" w:cs="Times New Roman"/>
                <w:spacing w:val="2"/>
                <w:sz w:val="24"/>
                <w:szCs w:val="24"/>
              </w:rPr>
            </w:pPr>
            <w:r w:rsidRPr="00531E52">
              <w:rPr>
                <w:rFonts w:ascii="Times New Roman" w:hAnsi="Times New Roman" w:cs="Times New Roman"/>
                <w:spacing w:val="2"/>
                <w:sz w:val="24"/>
                <w:szCs w:val="24"/>
              </w:rPr>
              <w:t>..</w:t>
            </w:r>
          </w:p>
          <w:p w:rsidR="007B6380" w:rsidRPr="00531E52" w:rsidRDefault="007B6380" w:rsidP="00EB2DF7">
            <w:pPr>
              <w:spacing w:line="285" w:lineRule="atLeast"/>
              <w:rPr>
                <w:rFonts w:ascii="Times New Roman" w:hAnsi="Times New Roman" w:cs="Times New Roman"/>
                <w:spacing w:val="2"/>
                <w:sz w:val="24"/>
                <w:szCs w:val="24"/>
              </w:rPr>
            </w:pPr>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w:t>
            </w:r>
            <w:proofErr w:type="gramStart"/>
            <w:r w:rsidRPr="00531E52">
              <w:rPr>
                <w:rFonts w:ascii="Times New Roman" w:hAnsi="Times New Roman" w:cs="Times New Roman"/>
                <w:spacing w:val="2"/>
                <w:sz w:val="24"/>
                <w:szCs w:val="24"/>
              </w:rPr>
              <w:t>-С</w:t>
            </w:r>
            <w:proofErr w:type="gramEnd"/>
            <w:r w:rsidRPr="00531E52">
              <w:rPr>
                <w:rFonts w:ascii="Times New Roman" w:hAnsi="Times New Roman" w:cs="Times New Roman"/>
                <w:spacing w:val="2"/>
                <w:sz w:val="24"/>
                <w:szCs w:val="24"/>
              </w:rPr>
              <w:t xml:space="preserve">НТ). </w:t>
            </w:r>
            <w:proofErr w:type="gramStart"/>
            <w:r w:rsidRPr="00531E52">
              <w:rPr>
                <w:rFonts w:ascii="Times New Roman" w:hAnsi="Times New Roman" w:cs="Times New Roman"/>
                <w:spacing w:val="2"/>
                <w:sz w:val="24"/>
                <w:szCs w:val="24"/>
              </w:rPr>
              <w:t>Контроль за</w:t>
            </w:r>
            <w:proofErr w:type="gramEnd"/>
            <w:r w:rsidRPr="00531E52">
              <w:rPr>
                <w:rFonts w:ascii="Times New Roman" w:hAnsi="Times New Roman" w:cs="Times New Roman"/>
                <w:spacing w:val="2"/>
                <w:sz w:val="24"/>
                <w:szCs w:val="24"/>
              </w:rPr>
              <w:t xml:space="preserve"> движением этилового спирта и (или) алкогольной продукции будет осуществляться по единому </w:t>
            </w:r>
            <w:r w:rsidRPr="00531E52">
              <w:rPr>
                <w:rFonts w:ascii="Times New Roman" w:hAnsi="Times New Roman" w:cs="Times New Roman"/>
                <w:spacing w:val="2"/>
                <w:sz w:val="24"/>
                <w:szCs w:val="24"/>
              </w:rPr>
              <w:lastRenderedPageBreak/>
              <w:t>сопроводительному документу СНТ. В связи с чем, разработка и утверждение  Правил будет осуществляться в соответствии со статьей 176 Налогового кодекса.</w:t>
            </w:r>
          </w:p>
        </w:tc>
      </w:tr>
      <w:tr w:rsidR="007B6380" w:rsidRPr="00531E52" w:rsidTr="00531E52">
        <w:tc>
          <w:tcPr>
            <w:tcW w:w="851" w:type="dxa"/>
            <w:shd w:val="clear" w:color="auto" w:fill="auto"/>
          </w:tcPr>
          <w:p w:rsidR="007B6380" w:rsidRPr="00531E52" w:rsidRDefault="007B6380" w:rsidP="004E56CF">
            <w:pPr>
              <w:shd w:val="clear" w:color="auto" w:fill="FFFFFF"/>
              <w:ind w:firstLine="284"/>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r w:rsidR="004E56CF">
              <w:rPr>
                <w:rFonts w:ascii="Times New Roman" w:eastAsia="Calibri" w:hAnsi="Times New Roman" w:cs="Times New Roman"/>
                <w:bCs/>
                <w:sz w:val="24"/>
                <w:szCs w:val="24"/>
              </w:rPr>
              <w:t>7</w:t>
            </w:r>
          </w:p>
        </w:tc>
        <w:tc>
          <w:tcPr>
            <w:tcW w:w="2001" w:type="dxa"/>
            <w:shd w:val="clear" w:color="auto" w:fill="auto"/>
          </w:tcPr>
          <w:p w:rsidR="007B6380" w:rsidRPr="00531E52" w:rsidRDefault="007B6380" w:rsidP="00EB2DF7">
            <w:pPr>
              <w:contextualSpacing/>
              <w:jc w:val="both"/>
              <w:rPr>
                <w:rFonts w:ascii="Times New Roman" w:eastAsia="Times New Roman" w:hAnsi="Times New Roman" w:cs="Times New Roman"/>
                <w:sz w:val="24"/>
                <w:szCs w:val="24"/>
                <w:lang w:eastAsia="ru-RU"/>
              </w:rPr>
            </w:pPr>
            <w:r w:rsidRPr="00531E52">
              <w:rPr>
                <w:rFonts w:ascii="Times New Roman" w:hAnsi="Times New Roman" w:cs="Times New Roman"/>
                <w:bCs/>
                <w:sz w:val="24"/>
                <w:szCs w:val="24"/>
              </w:rPr>
              <w:t>Подпункт 6) пункта 3 статьи 9</w:t>
            </w:r>
          </w:p>
        </w:tc>
        <w:tc>
          <w:tcPr>
            <w:tcW w:w="4520" w:type="dxa"/>
            <w:shd w:val="clear" w:color="auto" w:fill="auto"/>
          </w:tcPr>
          <w:p w:rsidR="007B6380" w:rsidRPr="00531E52" w:rsidRDefault="007B6380" w:rsidP="00EB2DF7">
            <w:pPr>
              <w:jc w:val="both"/>
              <w:rPr>
                <w:rFonts w:ascii="Times New Roman" w:eastAsia="Times New Roman" w:hAnsi="Times New Roman" w:cs="Times New Roman"/>
                <w:color w:val="000000"/>
                <w:sz w:val="24"/>
                <w:szCs w:val="24"/>
                <w:lang w:eastAsia="ru-RU"/>
              </w:rPr>
            </w:pPr>
            <w:bookmarkStart w:id="13" w:name="z9"/>
            <w:bookmarkEnd w:id="13"/>
            <w:r w:rsidRPr="00531E52">
              <w:rPr>
                <w:rFonts w:ascii="Times New Roman" w:eastAsia="Times New Roman" w:hAnsi="Times New Roman" w:cs="Times New Roman"/>
                <w:color w:val="000000"/>
                <w:sz w:val="24"/>
                <w:szCs w:val="24"/>
                <w:lang w:eastAsia="ru-RU"/>
              </w:rPr>
              <w:t>Статья 9. Условия оборота и перемещения этилового спирта и алкогольной продукции</w:t>
            </w:r>
          </w:p>
          <w:p w:rsidR="007B6380" w:rsidRPr="00531E52" w:rsidRDefault="007B6380" w:rsidP="00EB2DF7">
            <w:pPr>
              <w:ind w:left="1200" w:hanging="800"/>
              <w:jc w:val="both"/>
              <w:rPr>
                <w:rFonts w:ascii="Times New Roman" w:eastAsia="Times New Roman" w:hAnsi="Times New Roman" w:cs="Times New Roman"/>
                <w:b/>
                <w:color w:val="000000"/>
                <w:sz w:val="24"/>
                <w:szCs w:val="24"/>
                <w:lang w:eastAsia="ru-RU"/>
              </w:rPr>
            </w:pPr>
          </w:p>
          <w:p w:rsidR="007B6380" w:rsidRPr="00531E52" w:rsidRDefault="007B6380" w:rsidP="00EB2DF7">
            <w:pPr>
              <w:ind w:left="1200" w:hanging="800"/>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w:t>
            </w:r>
          </w:p>
          <w:p w:rsidR="007B6380" w:rsidRPr="00531E52" w:rsidRDefault="007B6380" w:rsidP="00EB2DF7">
            <w:pPr>
              <w:ind w:left="-2" w:firstLine="425"/>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3. Запрещаются хранение и реализация алкогольной продукции:</w:t>
            </w:r>
          </w:p>
          <w:p w:rsidR="007B6380" w:rsidRPr="00531E52" w:rsidRDefault="007B6380" w:rsidP="00EB2DF7">
            <w:pPr>
              <w:ind w:left="720"/>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w:t>
            </w:r>
          </w:p>
          <w:p w:rsidR="007B6380" w:rsidRPr="00531E52" w:rsidRDefault="007B6380" w:rsidP="00EB2DF7">
            <w:pPr>
              <w:jc w:val="both"/>
              <w:rPr>
                <w:rFonts w:ascii="Times New Roman" w:hAnsi="Times New Roman" w:cs="Times New Roman"/>
                <w:b/>
                <w:sz w:val="24"/>
                <w:szCs w:val="24"/>
              </w:rPr>
            </w:pPr>
            <w:r w:rsidRPr="00531E52">
              <w:rPr>
                <w:rFonts w:ascii="Times New Roman" w:eastAsia="Times New Roman" w:hAnsi="Times New Roman" w:cs="Times New Roman"/>
                <w:color w:val="000000"/>
                <w:sz w:val="24"/>
                <w:szCs w:val="24"/>
                <w:lang w:eastAsia="ru-RU"/>
              </w:rPr>
              <w:t xml:space="preserve">         6) </w:t>
            </w:r>
            <w:r w:rsidRPr="00531E52">
              <w:rPr>
                <w:rFonts w:ascii="Times New Roman" w:hAnsi="Times New Roman" w:cs="Times New Roman"/>
                <w:sz w:val="24"/>
                <w:szCs w:val="24"/>
              </w:rPr>
              <w:t xml:space="preserve">без наличия прибора идентификации учетно-контрольных марок. </w:t>
            </w:r>
          </w:p>
        </w:tc>
        <w:tc>
          <w:tcPr>
            <w:tcW w:w="4961" w:type="dxa"/>
            <w:shd w:val="clear" w:color="auto" w:fill="auto"/>
          </w:tcPr>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Статья 9. Условия оборота и перемещения этилового спирта и алкогольной продукции</w:t>
            </w:r>
          </w:p>
          <w:p w:rsidR="007B6380" w:rsidRPr="00531E52" w:rsidRDefault="007B6380" w:rsidP="00EB2DF7">
            <w:pPr>
              <w:ind w:left="1200" w:hanging="800"/>
              <w:jc w:val="both"/>
              <w:rPr>
                <w:rFonts w:ascii="Times New Roman" w:eastAsia="Times New Roman" w:hAnsi="Times New Roman" w:cs="Times New Roman"/>
                <w:b/>
                <w:color w:val="000000"/>
                <w:sz w:val="24"/>
                <w:szCs w:val="24"/>
                <w:lang w:eastAsia="ru-RU"/>
              </w:rPr>
            </w:pPr>
          </w:p>
          <w:p w:rsidR="007B6380" w:rsidRPr="00531E52" w:rsidRDefault="007B6380" w:rsidP="00EB2DF7">
            <w:pPr>
              <w:ind w:left="1200" w:hanging="800"/>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w:t>
            </w:r>
          </w:p>
          <w:p w:rsidR="007B6380" w:rsidRPr="00531E52" w:rsidRDefault="007B6380" w:rsidP="00EB2DF7">
            <w:pPr>
              <w:ind w:firstLine="425"/>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3. Запрещаются хранение и реализация алкогольной продукции:</w:t>
            </w:r>
          </w:p>
          <w:p w:rsidR="007B6380" w:rsidRPr="00531E52" w:rsidRDefault="007B6380" w:rsidP="00EB2DF7">
            <w:pPr>
              <w:pStyle w:val="af2"/>
              <w:rPr>
                <w:rFonts w:ascii="Times New Roman" w:hAnsi="Times New Roman" w:cs="Times New Roman"/>
                <w:sz w:val="24"/>
                <w:szCs w:val="24"/>
                <w:lang w:eastAsia="ru-RU"/>
              </w:rPr>
            </w:pPr>
            <w:r w:rsidRPr="00531E52">
              <w:rPr>
                <w:rFonts w:ascii="Times New Roman" w:hAnsi="Times New Roman" w:cs="Times New Roman"/>
                <w:sz w:val="24"/>
                <w:szCs w:val="24"/>
                <w:lang w:eastAsia="ru-RU"/>
              </w:rPr>
              <w:t>…</w:t>
            </w:r>
          </w:p>
          <w:p w:rsidR="007B6380" w:rsidRPr="00531E52" w:rsidRDefault="007B6380" w:rsidP="00EB2DF7">
            <w:pPr>
              <w:pStyle w:val="af2"/>
              <w:ind w:firstLine="425"/>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6) без наличия прибора идентификации учетно-контрольных марок. </w:t>
            </w:r>
          </w:p>
          <w:p w:rsidR="007B6380" w:rsidRPr="00531E52" w:rsidRDefault="007B6380" w:rsidP="00EB2DF7">
            <w:pPr>
              <w:pStyle w:val="af2"/>
              <w:jc w:val="both"/>
              <w:rPr>
                <w:rFonts w:ascii="Times New Roman" w:hAnsi="Times New Roman" w:cs="Times New Roman"/>
                <w:b/>
                <w:sz w:val="24"/>
                <w:szCs w:val="24"/>
              </w:rPr>
            </w:pPr>
            <w:r w:rsidRPr="00531E52">
              <w:rPr>
                <w:rFonts w:ascii="Times New Roman" w:eastAsia="Times New Roman" w:hAnsi="Times New Roman" w:cs="Times New Roman"/>
                <w:b/>
                <w:color w:val="000000"/>
                <w:sz w:val="24"/>
                <w:szCs w:val="24"/>
                <w:lang w:eastAsia="ru-RU"/>
              </w:rPr>
              <w:t xml:space="preserve">      Положения настоящего пункта не распространяются на лицензиатов, деятельность которых находится в местах отсутствия сети телекоммуникаций общего пользования.</w:t>
            </w:r>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ind w:firstLine="290"/>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Уточняющая редакция </w:t>
            </w:r>
          </w:p>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 xml:space="preserve">В настоящее время в Республике Казахстан имеются места, где отсутствуют коммуникации Казах Телекома, ТрансТелеКома и иных поставщиков  телекоммуникационных услуг, то есть отсутствует зона покрытия интернета. Вместе с тем, в отличие от статьи 166 Налогового кодекса </w:t>
            </w:r>
            <w:proofErr w:type="gramStart"/>
            <w:r w:rsidRPr="00531E52">
              <w:rPr>
                <w:rFonts w:ascii="Times New Roman" w:eastAsia="Times New Roman" w:hAnsi="Times New Roman" w:cs="Times New Roman"/>
                <w:color w:val="000000"/>
                <w:sz w:val="24"/>
                <w:szCs w:val="24"/>
                <w:lang w:eastAsia="ru-RU"/>
              </w:rPr>
              <w:t xml:space="preserve">( </w:t>
            </w:r>
            <w:proofErr w:type="gramEnd"/>
            <w:r w:rsidRPr="00531E52">
              <w:rPr>
                <w:rFonts w:ascii="Times New Roman" w:eastAsia="Times New Roman" w:hAnsi="Times New Roman" w:cs="Times New Roman"/>
                <w:color w:val="000000"/>
                <w:sz w:val="24"/>
                <w:szCs w:val="24"/>
                <w:lang w:eastAsia="ru-RU"/>
              </w:rPr>
              <w:t xml:space="preserve">требований по контрольно кассовым машинам) в  данной статье отсутствие доступа к интернету не учтено. </w:t>
            </w:r>
          </w:p>
          <w:p w:rsidR="007B6380" w:rsidRPr="00531E52" w:rsidRDefault="007B6380" w:rsidP="00EB2DF7">
            <w:pPr>
              <w:ind w:firstLine="290"/>
              <w:jc w:val="both"/>
              <w:rPr>
                <w:rFonts w:ascii="Times New Roman" w:hAnsi="Times New Roman" w:cs="Times New Roman"/>
                <w:sz w:val="24"/>
                <w:szCs w:val="24"/>
              </w:rPr>
            </w:pPr>
          </w:p>
        </w:tc>
      </w:tr>
      <w:tr w:rsidR="007B6380" w:rsidRPr="00531E52" w:rsidTr="00531E52">
        <w:tc>
          <w:tcPr>
            <w:tcW w:w="851" w:type="dxa"/>
            <w:shd w:val="clear" w:color="auto" w:fill="auto"/>
          </w:tcPr>
          <w:p w:rsidR="007B6380" w:rsidRPr="00531E52" w:rsidRDefault="007B6380" w:rsidP="004E56CF">
            <w:pPr>
              <w:shd w:val="clear" w:color="auto" w:fill="FFFFFF"/>
              <w:ind w:firstLine="284"/>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4E56CF">
              <w:rPr>
                <w:rFonts w:ascii="Times New Roman" w:eastAsia="Calibri" w:hAnsi="Times New Roman" w:cs="Times New Roman"/>
                <w:bCs/>
                <w:sz w:val="24"/>
                <w:szCs w:val="24"/>
              </w:rPr>
              <w:t>8</w:t>
            </w:r>
          </w:p>
        </w:tc>
        <w:tc>
          <w:tcPr>
            <w:tcW w:w="2001" w:type="dxa"/>
            <w:shd w:val="clear" w:color="auto" w:fill="auto"/>
          </w:tcPr>
          <w:p w:rsidR="007B6380" w:rsidRPr="00531E52" w:rsidRDefault="007B6380" w:rsidP="00EB2DF7">
            <w:pPr>
              <w:contextualSpacing/>
              <w:jc w:val="both"/>
              <w:rPr>
                <w:rFonts w:ascii="Times New Roman" w:hAnsi="Times New Roman" w:cs="Times New Roman"/>
                <w:bCs/>
                <w:sz w:val="24"/>
                <w:szCs w:val="24"/>
              </w:rPr>
            </w:pPr>
            <w:r w:rsidRPr="00531E52">
              <w:rPr>
                <w:rFonts w:ascii="Times New Roman" w:hAnsi="Times New Roman" w:cs="Times New Roman"/>
                <w:bCs/>
                <w:sz w:val="24"/>
                <w:szCs w:val="24"/>
              </w:rPr>
              <w:t>пункт 5 статьи 9</w:t>
            </w:r>
          </w:p>
        </w:tc>
        <w:tc>
          <w:tcPr>
            <w:tcW w:w="4520" w:type="dxa"/>
            <w:shd w:val="clear" w:color="auto" w:fill="auto"/>
          </w:tcPr>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Статья 9. Условия оборота и перемещения этилового спирта и алкогольной продукции</w:t>
            </w:r>
          </w:p>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w:t>
            </w:r>
          </w:p>
          <w:p w:rsidR="007B6380" w:rsidRPr="00531E52" w:rsidRDefault="007B6380" w:rsidP="00EB2DF7">
            <w:pPr>
              <w:jc w:val="both"/>
              <w:rPr>
                <w:rFonts w:ascii="Times New Roman" w:eastAsia="Times New Roman" w:hAnsi="Times New Roman" w:cs="Times New Roman"/>
                <w:color w:val="000000"/>
                <w:sz w:val="24"/>
                <w:szCs w:val="24"/>
                <w:lang w:eastAsia="ru-RU"/>
              </w:rPr>
            </w:pPr>
          </w:p>
          <w:p w:rsidR="007B6380" w:rsidRPr="00531E52" w:rsidRDefault="007B6380" w:rsidP="00EB2DF7">
            <w:pPr>
              <w:spacing w:after="360" w:line="285" w:lineRule="atLeast"/>
              <w:jc w:val="both"/>
              <w:rPr>
                <w:rFonts w:ascii="Times New Roman" w:eastAsia="Times New Roman" w:hAnsi="Times New Roman" w:cs="Times New Roman"/>
                <w:color w:val="000000"/>
                <w:sz w:val="24"/>
                <w:szCs w:val="24"/>
                <w:lang w:eastAsia="ru-RU"/>
              </w:rPr>
            </w:pPr>
            <w:r w:rsidRPr="00531E52">
              <w:rPr>
                <w:rFonts w:ascii="Times New Roman" w:hAnsi="Times New Roman" w:cs="Times New Roman"/>
                <w:sz w:val="24"/>
                <w:szCs w:val="24"/>
              </w:rPr>
              <w:t xml:space="preserve">5. Запрещаются оборот и перемещение этилового спирта и алкогольной </w:t>
            </w:r>
            <w:r w:rsidRPr="00531E52">
              <w:rPr>
                <w:rFonts w:ascii="Times New Roman" w:hAnsi="Times New Roman" w:cs="Times New Roman"/>
                <w:sz w:val="24"/>
                <w:szCs w:val="24"/>
              </w:rPr>
              <w:lastRenderedPageBreak/>
              <w:t xml:space="preserve">продукции без наличия </w:t>
            </w:r>
            <w:r w:rsidRPr="00531E52">
              <w:rPr>
                <w:rFonts w:ascii="Times New Roman" w:hAnsi="Times New Roman" w:cs="Times New Roman"/>
                <w:b/>
                <w:sz w:val="24"/>
                <w:szCs w:val="24"/>
              </w:rPr>
              <w:t>сопроводительных накладных</w:t>
            </w:r>
            <w:r w:rsidRPr="00531E52">
              <w:rPr>
                <w:rFonts w:ascii="Times New Roman" w:hAnsi="Times New Roman" w:cs="Times New Roman"/>
                <w:sz w:val="24"/>
                <w:szCs w:val="24"/>
              </w:rPr>
              <w:t xml:space="preserve">, а также с нарушением правил оформления </w:t>
            </w:r>
            <w:r w:rsidRPr="00531E52">
              <w:rPr>
                <w:rFonts w:ascii="Times New Roman" w:hAnsi="Times New Roman" w:cs="Times New Roman"/>
                <w:b/>
                <w:sz w:val="24"/>
                <w:szCs w:val="24"/>
              </w:rPr>
              <w:t>и использования сопроводительных накладных на этиловый спирт и (или) алкогольную продукцию.</w:t>
            </w:r>
          </w:p>
        </w:tc>
        <w:tc>
          <w:tcPr>
            <w:tcW w:w="4961" w:type="dxa"/>
            <w:shd w:val="clear" w:color="auto" w:fill="auto"/>
          </w:tcPr>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lastRenderedPageBreak/>
              <w:t>Статья 9. Условия оборота и перемещения этилового спирта и алкогольной продукции</w:t>
            </w:r>
          </w:p>
          <w:p w:rsidR="007B6380" w:rsidRPr="00531E52" w:rsidRDefault="007B6380" w:rsidP="00EB2DF7">
            <w:pPr>
              <w:jc w:val="both"/>
              <w:rPr>
                <w:rFonts w:ascii="Times New Roman" w:eastAsia="Times New Roman" w:hAnsi="Times New Roman" w:cs="Times New Roman"/>
                <w:color w:val="000000"/>
                <w:sz w:val="24"/>
                <w:szCs w:val="24"/>
                <w:lang w:eastAsia="ru-RU"/>
              </w:rPr>
            </w:pPr>
            <w:r w:rsidRPr="00531E52">
              <w:rPr>
                <w:rFonts w:ascii="Times New Roman" w:eastAsia="Times New Roman" w:hAnsi="Times New Roman" w:cs="Times New Roman"/>
                <w:color w:val="000000"/>
                <w:sz w:val="24"/>
                <w:szCs w:val="24"/>
                <w:lang w:eastAsia="ru-RU"/>
              </w:rPr>
              <w:t>…</w:t>
            </w:r>
          </w:p>
          <w:p w:rsidR="007B6380" w:rsidRPr="00531E52" w:rsidRDefault="007B6380" w:rsidP="00EB2DF7">
            <w:pPr>
              <w:jc w:val="both"/>
              <w:rPr>
                <w:rFonts w:ascii="Times New Roman" w:eastAsia="Times New Roman" w:hAnsi="Times New Roman" w:cs="Times New Roman"/>
                <w:color w:val="000000"/>
                <w:sz w:val="24"/>
                <w:szCs w:val="24"/>
                <w:lang w:eastAsia="ru-RU"/>
              </w:rPr>
            </w:pPr>
          </w:p>
          <w:p w:rsidR="007B6380" w:rsidRPr="00531E52" w:rsidRDefault="007B6380" w:rsidP="00EB2DF7">
            <w:pPr>
              <w:spacing w:after="360" w:line="285" w:lineRule="atLeast"/>
              <w:jc w:val="both"/>
              <w:rPr>
                <w:rFonts w:ascii="Times New Roman" w:eastAsia="Times New Roman" w:hAnsi="Times New Roman" w:cs="Times New Roman"/>
                <w:color w:val="000000"/>
                <w:sz w:val="24"/>
                <w:szCs w:val="24"/>
                <w:lang w:eastAsia="ru-RU"/>
              </w:rPr>
            </w:pPr>
            <w:r w:rsidRPr="00531E52">
              <w:rPr>
                <w:rFonts w:ascii="Times New Roman" w:hAnsi="Times New Roman" w:cs="Times New Roman"/>
                <w:sz w:val="24"/>
                <w:szCs w:val="24"/>
              </w:rPr>
              <w:t xml:space="preserve">5. Запрещаются оборот и перемещение этилового спирта и алкогольной продукции без наличия </w:t>
            </w:r>
            <w:r w:rsidRPr="00531E52">
              <w:rPr>
                <w:rFonts w:ascii="Times New Roman" w:hAnsi="Times New Roman" w:cs="Times New Roman"/>
                <w:b/>
                <w:sz w:val="24"/>
                <w:szCs w:val="24"/>
              </w:rPr>
              <w:t xml:space="preserve">сопроводительных накладных </w:t>
            </w:r>
            <w:r w:rsidRPr="00531E52">
              <w:rPr>
                <w:rFonts w:ascii="Times New Roman" w:hAnsi="Times New Roman" w:cs="Times New Roman"/>
                <w:b/>
                <w:sz w:val="24"/>
                <w:szCs w:val="24"/>
              </w:rPr>
              <w:lastRenderedPageBreak/>
              <w:t>на товары</w:t>
            </w:r>
            <w:r w:rsidRPr="00531E52">
              <w:rPr>
                <w:rFonts w:ascii="Times New Roman" w:hAnsi="Times New Roman" w:cs="Times New Roman"/>
                <w:sz w:val="24"/>
                <w:szCs w:val="24"/>
              </w:rPr>
              <w:t xml:space="preserve">, а также с нарушением правил оформления </w:t>
            </w:r>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lastRenderedPageBreak/>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ind w:firstLine="290"/>
              <w:jc w:val="both"/>
              <w:rPr>
                <w:rFonts w:ascii="Times New Roman" w:eastAsia="Times New Roman" w:hAnsi="Times New Roman" w:cs="Times New Roman"/>
                <w:color w:val="000000"/>
                <w:sz w:val="24"/>
                <w:szCs w:val="24"/>
                <w:lang w:eastAsia="ru-RU"/>
              </w:rPr>
            </w:pPr>
            <w:r w:rsidRPr="00531E52">
              <w:rPr>
                <w:rFonts w:ascii="Times New Roman" w:hAnsi="Times New Roman" w:cs="Times New Roman"/>
                <w:spacing w:val="2"/>
                <w:sz w:val="24"/>
                <w:szCs w:val="24"/>
              </w:rPr>
              <w:t xml:space="preserve">В связи с введением с 1 января 2020 года Налоговым кодексом нового </w:t>
            </w:r>
            <w:r w:rsidRPr="00531E52">
              <w:rPr>
                <w:rFonts w:ascii="Times New Roman" w:hAnsi="Times New Roman" w:cs="Times New Roman"/>
                <w:spacing w:val="2"/>
                <w:sz w:val="24"/>
                <w:szCs w:val="24"/>
              </w:rPr>
              <w:lastRenderedPageBreak/>
              <w:t xml:space="preserve">унифицированного документа -  сопроводительной накладной на товары (далее - СНТ). </w:t>
            </w:r>
            <w:proofErr w:type="gramStart"/>
            <w:r w:rsidRPr="00531E52">
              <w:rPr>
                <w:rFonts w:ascii="Times New Roman" w:hAnsi="Times New Roman" w:cs="Times New Roman"/>
                <w:spacing w:val="2"/>
                <w:sz w:val="24"/>
                <w:szCs w:val="24"/>
              </w:rPr>
              <w:t>Контроль за</w:t>
            </w:r>
            <w:proofErr w:type="gramEnd"/>
            <w:r w:rsidRPr="00531E52">
              <w:rPr>
                <w:rFonts w:ascii="Times New Roman" w:hAnsi="Times New Roman" w:cs="Times New Roman"/>
                <w:spacing w:val="2"/>
                <w:sz w:val="24"/>
                <w:szCs w:val="24"/>
              </w:rPr>
              <w:t xml:space="preserve"> движением этилового спирта и (или) алкогольной продукции будет осуществляться по единому сопроводительному документу СНТ. </w:t>
            </w:r>
          </w:p>
        </w:tc>
      </w:tr>
      <w:tr w:rsidR="007B6380" w:rsidRPr="00531E52" w:rsidTr="00531E52">
        <w:tc>
          <w:tcPr>
            <w:tcW w:w="851" w:type="dxa"/>
            <w:shd w:val="clear" w:color="auto" w:fill="auto"/>
          </w:tcPr>
          <w:p w:rsidR="007B6380" w:rsidRPr="00531E52" w:rsidRDefault="004E56CF" w:rsidP="00EB2DF7">
            <w:pPr>
              <w:shd w:val="clear" w:color="auto" w:fill="FFFFFF"/>
              <w:ind w:firstLine="284"/>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29</w:t>
            </w:r>
          </w:p>
        </w:tc>
        <w:tc>
          <w:tcPr>
            <w:tcW w:w="2001" w:type="dxa"/>
            <w:shd w:val="clear" w:color="auto" w:fill="auto"/>
          </w:tcPr>
          <w:p w:rsidR="007B6380" w:rsidRPr="00531E52" w:rsidRDefault="007B6380" w:rsidP="00EB2DF7">
            <w:pPr>
              <w:contextualSpacing/>
              <w:jc w:val="both"/>
              <w:rPr>
                <w:rFonts w:ascii="Times New Roman" w:hAnsi="Times New Roman" w:cs="Times New Roman"/>
                <w:bCs/>
                <w:sz w:val="24"/>
                <w:szCs w:val="24"/>
              </w:rPr>
            </w:pPr>
            <w:r w:rsidRPr="00531E52">
              <w:rPr>
                <w:rFonts w:ascii="Times New Roman" w:hAnsi="Times New Roman" w:cs="Times New Roman"/>
                <w:bCs/>
                <w:sz w:val="24"/>
                <w:szCs w:val="24"/>
              </w:rPr>
              <w:t xml:space="preserve">Статья 12-1 </w:t>
            </w:r>
          </w:p>
        </w:tc>
        <w:tc>
          <w:tcPr>
            <w:tcW w:w="4520" w:type="dxa"/>
            <w:shd w:val="clear" w:color="auto" w:fill="auto"/>
          </w:tcPr>
          <w:p w:rsidR="007B6380" w:rsidRPr="00531E52" w:rsidRDefault="007B6380" w:rsidP="00EB2DF7">
            <w:pPr>
              <w:spacing w:line="285" w:lineRule="atLeast"/>
              <w:jc w:val="both"/>
              <w:rPr>
                <w:rFonts w:ascii="Times New Roman" w:hAnsi="Times New Roman" w:cs="Times New Roman"/>
                <w:sz w:val="24"/>
                <w:szCs w:val="24"/>
              </w:rPr>
            </w:pPr>
            <w:bookmarkStart w:id="14" w:name="z128"/>
            <w:bookmarkEnd w:id="14"/>
            <w:r w:rsidRPr="00531E52">
              <w:rPr>
                <w:rFonts w:ascii="Times New Roman" w:hAnsi="Times New Roman" w:cs="Times New Roman"/>
                <w:sz w:val="24"/>
                <w:szCs w:val="24"/>
              </w:rPr>
              <w:t>Статья 12-1. Условия транспортировки этилового спирта и алкогольной продукции</w:t>
            </w:r>
          </w:p>
          <w:p w:rsidR="007B6380" w:rsidRPr="00531E52" w:rsidRDefault="007B6380" w:rsidP="00EB2DF7">
            <w:pPr>
              <w:spacing w:after="360" w:line="285" w:lineRule="atLeast"/>
              <w:jc w:val="both"/>
              <w:rPr>
                <w:rFonts w:ascii="Times New Roman" w:hAnsi="Times New Roman" w:cs="Times New Roman"/>
                <w:sz w:val="24"/>
                <w:szCs w:val="24"/>
              </w:rPr>
            </w:pPr>
            <w:r w:rsidRPr="00531E52">
              <w:rPr>
                <w:rFonts w:ascii="Times New Roman" w:hAnsi="Times New Roman" w:cs="Times New Roman"/>
                <w:sz w:val="24"/>
                <w:szCs w:val="24"/>
              </w:rPr>
              <w:t xml:space="preserve">      При реализации (отпуске) и транспортировке этилового спирта и алкогольной продукции обязательно оформляются сопроводительные накладные, в порядке, </w:t>
            </w:r>
            <w:r w:rsidRPr="00531E52">
              <w:rPr>
                <w:rFonts w:ascii="Times New Roman" w:hAnsi="Times New Roman" w:cs="Times New Roman"/>
                <w:b/>
                <w:sz w:val="24"/>
                <w:szCs w:val="24"/>
              </w:rPr>
              <w:t>установленном уполномоченным органом.</w:t>
            </w:r>
          </w:p>
        </w:tc>
        <w:tc>
          <w:tcPr>
            <w:tcW w:w="4961" w:type="dxa"/>
            <w:shd w:val="clear" w:color="auto" w:fill="auto"/>
          </w:tcPr>
          <w:p w:rsidR="007B6380" w:rsidRPr="00531E52" w:rsidRDefault="007B6380" w:rsidP="00EB2DF7">
            <w:pPr>
              <w:spacing w:line="285" w:lineRule="atLeast"/>
              <w:jc w:val="both"/>
              <w:rPr>
                <w:rFonts w:ascii="Times New Roman" w:hAnsi="Times New Roman" w:cs="Times New Roman"/>
                <w:sz w:val="24"/>
                <w:szCs w:val="24"/>
              </w:rPr>
            </w:pPr>
            <w:r w:rsidRPr="00531E52">
              <w:rPr>
                <w:rFonts w:ascii="Times New Roman" w:hAnsi="Times New Roman" w:cs="Times New Roman"/>
                <w:sz w:val="24"/>
                <w:szCs w:val="24"/>
              </w:rPr>
              <w:t>Статья 12-1. Условия транспортировки этилового спирта и алкогольной продукции</w:t>
            </w:r>
          </w:p>
          <w:p w:rsidR="007B6380" w:rsidRPr="00531E52" w:rsidRDefault="007B6380" w:rsidP="00EB2DF7">
            <w:pPr>
              <w:spacing w:line="285" w:lineRule="atLeast"/>
              <w:jc w:val="both"/>
              <w:rPr>
                <w:rFonts w:ascii="Times New Roman" w:hAnsi="Times New Roman" w:cs="Times New Roman"/>
                <w:b/>
                <w:sz w:val="24"/>
                <w:szCs w:val="24"/>
              </w:rPr>
            </w:pPr>
            <w:r w:rsidRPr="00531E52">
              <w:rPr>
                <w:rFonts w:ascii="Times New Roman" w:hAnsi="Times New Roman" w:cs="Times New Roman"/>
                <w:sz w:val="24"/>
                <w:szCs w:val="24"/>
              </w:rPr>
              <w:t xml:space="preserve">      При реализации (отпуске) и транспортировке этилового спирта и алкогольной продукции обязательно оформляются сопроводительные накладные </w:t>
            </w:r>
            <w:r w:rsidRPr="00531E52">
              <w:rPr>
                <w:rFonts w:ascii="Times New Roman" w:hAnsi="Times New Roman" w:cs="Times New Roman"/>
                <w:b/>
                <w:sz w:val="24"/>
                <w:szCs w:val="24"/>
              </w:rPr>
              <w:t>на товары</w:t>
            </w:r>
            <w:r w:rsidRPr="00531E52">
              <w:rPr>
                <w:rFonts w:ascii="Times New Roman" w:hAnsi="Times New Roman" w:cs="Times New Roman"/>
                <w:sz w:val="24"/>
                <w:szCs w:val="24"/>
              </w:rPr>
              <w:t xml:space="preserve"> в порядке, </w:t>
            </w:r>
            <w:r w:rsidRPr="00531E52">
              <w:rPr>
                <w:rFonts w:ascii="Times New Roman" w:hAnsi="Times New Roman" w:cs="Times New Roman"/>
                <w:b/>
                <w:sz w:val="24"/>
                <w:szCs w:val="24"/>
              </w:rPr>
              <w:t>установленном Налоговым кодексом</w:t>
            </w:r>
          </w:p>
          <w:p w:rsidR="007B6380" w:rsidRPr="00531E52" w:rsidRDefault="007B6380" w:rsidP="00EB2DF7">
            <w:pPr>
              <w:jc w:val="both"/>
              <w:rPr>
                <w:rFonts w:ascii="Times New Roman" w:eastAsia="Times New Roman" w:hAnsi="Times New Roman" w:cs="Times New Roman"/>
                <w:color w:val="000000"/>
                <w:sz w:val="24"/>
                <w:szCs w:val="24"/>
                <w:lang w:eastAsia="ru-RU"/>
              </w:rPr>
            </w:pPr>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ind w:firstLine="290"/>
              <w:jc w:val="both"/>
              <w:rPr>
                <w:rFonts w:ascii="Times New Roman" w:eastAsia="Times New Roman" w:hAnsi="Times New Roman" w:cs="Times New Roman"/>
                <w:color w:val="000000"/>
                <w:sz w:val="24"/>
                <w:szCs w:val="24"/>
                <w:lang w:eastAsia="ru-RU"/>
              </w:rPr>
            </w:pPr>
            <w:r w:rsidRPr="00531E52">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531E52">
              <w:rPr>
                <w:rFonts w:ascii="Times New Roman" w:hAnsi="Times New Roman" w:cs="Times New Roman"/>
                <w:spacing w:val="2"/>
                <w:sz w:val="24"/>
                <w:szCs w:val="24"/>
              </w:rPr>
              <w:t>Контроль за</w:t>
            </w:r>
            <w:proofErr w:type="gramEnd"/>
            <w:r w:rsidRPr="00531E52">
              <w:rPr>
                <w:rFonts w:ascii="Times New Roman" w:hAnsi="Times New Roman" w:cs="Times New Roman"/>
                <w:spacing w:val="2"/>
                <w:sz w:val="24"/>
                <w:szCs w:val="24"/>
              </w:rPr>
              <w:t xml:space="preserve"> движением этилового спирта и (или) алкогольной продукции будет осуществляться по единому сопроводительному документу СНТ. При этом</w:t>
            </w:r>
            <w:proofErr w:type="gramStart"/>
            <w:r w:rsidRPr="00531E52">
              <w:rPr>
                <w:rFonts w:ascii="Times New Roman" w:hAnsi="Times New Roman" w:cs="Times New Roman"/>
                <w:spacing w:val="2"/>
                <w:sz w:val="24"/>
                <w:szCs w:val="24"/>
              </w:rPr>
              <w:t>,</w:t>
            </w:r>
            <w:proofErr w:type="gramEnd"/>
            <w:r w:rsidRPr="00531E52">
              <w:rPr>
                <w:rFonts w:ascii="Times New Roman" w:hAnsi="Times New Roman" w:cs="Times New Roman"/>
                <w:spacing w:val="2"/>
                <w:sz w:val="24"/>
                <w:szCs w:val="24"/>
              </w:rPr>
              <w:t xml:space="preserve"> разработка и утверждение  Правил будет осуществляться в соответствии со статьей 176 Налогового кодекса.</w:t>
            </w:r>
          </w:p>
        </w:tc>
      </w:tr>
      <w:tr w:rsidR="007B6380" w:rsidRPr="00531E52" w:rsidTr="00531E52">
        <w:tc>
          <w:tcPr>
            <w:tcW w:w="851" w:type="dxa"/>
            <w:shd w:val="clear" w:color="auto" w:fill="auto"/>
          </w:tcPr>
          <w:p w:rsidR="007B6380" w:rsidRPr="00531E52" w:rsidRDefault="007B6380"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E56CF">
              <w:rPr>
                <w:rFonts w:ascii="Times New Roman" w:eastAsia="Calibri" w:hAnsi="Times New Roman" w:cs="Times New Roman"/>
                <w:bCs/>
                <w:sz w:val="24"/>
                <w:szCs w:val="24"/>
              </w:rPr>
              <w:t>0</w:t>
            </w:r>
          </w:p>
        </w:tc>
        <w:tc>
          <w:tcPr>
            <w:tcW w:w="2001" w:type="dxa"/>
            <w:shd w:val="clear" w:color="auto" w:fill="auto"/>
          </w:tcPr>
          <w:p w:rsidR="007B6380" w:rsidRPr="00531E52" w:rsidRDefault="007B6380" w:rsidP="00EB2DF7">
            <w:pPr>
              <w:jc w:val="both"/>
              <w:rPr>
                <w:rFonts w:ascii="Times New Roman" w:hAnsi="Times New Roman" w:cs="Times New Roman"/>
                <w:sz w:val="24"/>
                <w:szCs w:val="24"/>
              </w:rPr>
            </w:pPr>
            <w:r w:rsidRPr="00531E52">
              <w:rPr>
                <w:rFonts w:ascii="Times New Roman" w:hAnsi="Times New Roman" w:cs="Times New Roman"/>
                <w:sz w:val="24"/>
                <w:szCs w:val="24"/>
              </w:rPr>
              <w:t>Пункт 2 статьи 22</w:t>
            </w:r>
          </w:p>
        </w:tc>
        <w:tc>
          <w:tcPr>
            <w:tcW w:w="4520" w:type="dxa"/>
            <w:shd w:val="clear" w:color="auto" w:fill="auto"/>
          </w:tcPr>
          <w:p w:rsidR="007B6380" w:rsidRPr="00531E52" w:rsidRDefault="007B6380" w:rsidP="00EB2DF7">
            <w:pPr>
              <w:ind w:firstLine="426"/>
              <w:jc w:val="both"/>
              <w:outlineLvl w:val="2"/>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t>Статья 22. Условия розничной реализации нефтепродуктов</w:t>
            </w:r>
          </w:p>
          <w:p w:rsidR="007B6380" w:rsidRPr="00531E52" w:rsidRDefault="007B6380" w:rsidP="00EB2DF7">
            <w:pPr>
              <w:ind w:firstLine="426"/>
              <w:jc w:val="both"/>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 xml:space="preserve"> …</w:t>
            </w:r>
          </w:p>
          <w:p w:rsidR="007B6380" w:rsidRPr="00531E52" w:rsidRDefault="007B6380" w:rsidP="00EB2DF7">
            <w:pPr>
              <w:ind w:firstLine="426"/>
              <w:jc w:val="both"/>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 xml:space="preserve">2. Розничная реализация нефтепродуктов с автозаправочных </w:t>
            </w:r>
            <w:r w:rsidRPr="00531E52">
              <w:rPr>
                <w:rFonts w:ascii="Times New Roman" w:eastAsia="Times New Roman" w:hAnsi="Times New Roman" w:cs="Times New Roman"/>
                <w:spacing w:val="2"/>
                <w:sz w:val="24"/>
                <w:szCs w:val="24"/>
                <w:lang w:eastAsia="ru-RU"/>
              </w:rPr>
              <w:lastRenderedPageBreak/>
              <w:t>станций контейнерного типа допускается в населенных пунктах с численностью населения до десяти тысяч человек.</w:t>
            </w:r>
          </w:p>
          <w:p w:rsidR="007B6380" w:rsidRPr="00531E52" w:rsidRDefault="007B6380" w:rsidP="00EB2DF7">
            <w:pPr>
              <w:ind w:firstLine="426"/>
              <w:jc w:val="both"/>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Розничная реализация нефтепродуктов с автозаправочных станций передвижного типа допускается на землях сельскохозяйственного назначения в местах сосредоточения сельскохозяйственной техники на полевых работах.</w:t>
            </w:r>
          </w:p>
          <w:p w:rsidR="007B6380" w:rsidRPr="00531E52" w:rsidRDefault="007B6380" w:rsidP="00EB2DF7">
            <w:pPr>
              <w:ind w:firstLine="426"/>
              <w:jc w:val="both"/>
              <w:rPr>
                <w:rFonts w:ascii="Times New Roman" w:hAnsi="Times New Roman" w:cs="Times New Roman"/>
                <w:sz w:val="24"/>
                <w:szCs w:val="24"/>
              </w:rPr>
            </w:pPr>
          </w:p>
          <w:p w:rsidR="007B6380" w:rsidRPr="00531E52" w:rsidRDefault="007B6380" w:rsidP="00EB2DF7">
            <w:pPr>
              <w:pStyle w:val="3"/>
              <w:spacing w:before="0"/>
              <w:ind w:firstLine="426"/>
              <w:jc w:val="both"/>
              <w:outlineLvl w:val="2"/>
              <w:rPr>
                <w:rFonts w:ascii="Times New Roman" w:hAnsi="Times New Roman" w:cs="Times New Roman"/>
                <w:color w:val="auto"/>
                <w:sz w:val="24"/>
                <w:szCs w:val="24"/>
              </w:rPr>
            </w:pPr>
          </w:p>
        </w:tc>
        <w:tc>
          <w:tcPr>
            <w:tcW w:w="4961" w:type="dxa"/>
            <w:shd w:val="clear" w:color="auto" w:fill="auto"/>
          </w:tcPr>
          <w:p w:rsidR="007B6380" w:rsidRPr="00531E52" w:rsidRDefault="007B6380" w:rsidP="00EB2DF7">
            <w:pPr>
              <w:ind w:firstLine="426"/>
              <w:jc w:val="both"/>
              <w:outlineLvl w:val="2"/>
              <w:rPr>
                <w:rFonts w:ascii="Times New Roman" w:eastAsia="Times New Roman" w:hAnsi="Times New Roman" w:cs="Times New Roman"/>
                <w:sz w:val="24"/>
                <w:szCs w:val="24"/>
                <w:lang w:eastAsia="ru-RU"/>
              </w:rPr>
            </w:pPr>
            <w:r w:rsidRPr="00531E52">
              <w:rPr>
                <w:rFonts w:ascii="Times New Roman" w:eastAsia="Times New Roman" w:hAnsi="Times New Roman" w:cs="Times New Roman"/>
                <w:sz w:val="24"/>
                <w:szCs w:val="24"/>
                <w:lang w:eastAsia="ru-RU"/>
              </w:rPr>
              <w:lastRenderedPageBreak/>
              <w:t>«Статья 22. Условия розничной реализации нефтепродуктов</w:t>
            </w:r>
          </w:p>
          <w:p w:rsidR="007B6380" w:rsidRPr="00531E52" w:rsidRDefault="007B6380" w:rsidP="00EB2DF7">
            <w:pPr>
              <w:ind w:firstLine="426"/>
              <w:jc w:val="both"/>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w:t>
            </w:r>
          </w:p>
          <w:p w:rsidR="007B6380" w:rsidRPr="00531E52" w:rsidRDefault="007B6380" w:rsidP="00EB2DF7">
            <w:pPr>
              <w:ind w:firstLine="426"/>
              <w:jc w:val="both"/>
              <w:rPr>
                <w:rFonts w:ascii="Times New Roman" w:eastAsia="Times New Roman" w:hAnsi="Times New Roman" w:cs="Times New Roman"/>
                <w:spacing w:val="2"/>
                <w:sz w:val="24"/>
                <w:szCs w:val="24"/>
                <w:lang w:val="kk-KZ" w:eastAsia="ru-RU"/>
              </w:rPr>
            </w:pPr>
            <w:r w:rsidRPr="00531E52">
              <w:rPr>
                <w:rFonts w:ascii="Times New Roman" w:eastAsia="Times New Roman" w:hAnsi="Times New Roman" w:cs="Times New Roman"/>
                <w:spacing w:val="2"/>
                <w:sz w:val="24"/>
                <w:szCs w:val="24"/>
                <w:lang w:eastAsia="ru-RU"/>
              </w:rPr>
              <w:t xml:space="preserve">2. Розничная реализация нефтепродуктов с автозаправочных станций </w:t>
            </w:r>
            <w:r w:rsidRPr="00531E52">
              <w:rPr>
                <w:rFonts w:ascii="Times New Roman" w:eastAsia="Times New Roman" w:hAnsi="Times New Roman" w:cs="Times New Roman"/>
                <w:spacing w:val="2"/>
                <w:sz w:val="24"/>
                <w:szCs w:val="24"/>
                <w:lang w:eastAsia="ru-RU"/>
              </w:rPr>
              <w:lastRenderedPageBreak/>
              <w:t>контейнерного типа допускается в населенных пунктах с численностью населения до десяти тысяч человек.</w:t>
            </w:r>
          </w:p>
          <w:p w:rsidR="007B6380" w:rsidRPr="00531E52" w:rsidRDefault="007B6380" w:rsidP="00EB2DF7">
            <w:pPr>
              <w:ind w:firstLine="426"/>
              <w:jc w:val="both"/>
              <w:rPr>
                <w:rFonts w:ascii="Times New Roman" w:eastAsia="Times New Roman" w:hAnsi="Times New Roman" w:cs="Times New Roman"/>
                <w:b/>
                <w:spacing w:val="2"/>
                <w:sz w:val="24"/>
                <w:szCs w:val="24"/>
                <w:lang w:eastAsia="ru-RU"/>
              </w:rPr>
            </w:pPr>
            <w:r w:rsidRPr="00531E52">
              <w:rPr>
                <w:rFonts w:ascii="Times New Roman" w:eastAsia="Times New Roman" w:hAnsi="Times New Roman" w:cs="Times New Roman"/>
                <w:spacing w:val="2"/>
                <w:sz w:val="24"/>
                <w:szCs w:val="24"/>
                <w:lang w:eastAsia="ru-RU"/>
              </w:rPr>
              <w:t xml:space="preserve">Розничная реализация нефтепродуктов с автозаправочных станций передвижного типа допускается </w:t>
            </w:r>
            <w:r w:rsidRPr="00531E52">
              <w:rPr>
                <w:rFonts w:ascii="Times New Roman" w:eastAsia="Times New Roman" w:hAnsi="Times New Roman" w:cs="Times New Roman"/>
                <w:b/>
                <w:spacing w:val="2"/>
                <w:sz w:val="24"/>
                <w:szCs w:val="24"/>
                <w:lang w:eastAsia="ru-RU"/>
              </w:rPr>
              <w:t>только в следующих случаях:</w:t>
            </w:r>
          </w:p>
          <w:p w:rsidR="007B6380" w:rsidRPr="00531E52" w:rsidRDefault="007B6380" w:rsidP="00EB2DF7">
            <w:pPr>
              <w:ind w:firstLine="426"/>
              <w:jc w:val="both"/>
              <w:rPr>
                <w:rFonts w:ascii="Times New Roman" w:eastAsia="Times New Roman" w:hAnsi="Times New Roman" w:cs="Times New Roman"/>
                <w:spacing w:val="2"/>
                <w:sz w:val="24"/>
                <w:szCs w:val="24"/>
                <w:lang w:eastAsia="ru-RU"/>
              </w:rPr>
            </w:pPr>
            <w:r w:rsidRPr="00531E52">
              <w:rPr>
                <w:rFonts w:ascii="Times New Roman" w:eastAsia="Times New Roman" w:hAnsi="Times New Roman" w:cs="Times New Roman"/>
                <w:spacing w:val="2"/>
                <w:sz w:val="24"/>
                <w:szCs w:val="24"/>
                <w:lang w:eastAsia="ru-RU"/>
              </w:rPr>
              <w:t>-</w:t>
            </w:r>
            <w:r w:rsidRPr="00531E52">
              <w:rPr>
                <w:rFonts w:ascii="Times New Roman" w:eastAsia="Times New Roman" w:hAnsi="Times New Roman" w:cs="Times New Roman"/>
                <w:b/>
                <w:spacing w:val="2"/>
                <w:sz w:val="24"/>
                <w:szCs w:val="24"/>
                <w:lang w:eastAsia="ru-RU"/>
              </w:rPr>
              <w:t xml:space="preserve"> </w:t>
            </w:r>
            <w:r w:rsidRPr="00531E52">
              <w:rPr>
                <w:rFonts w:ascii="Times New Roman" w:eastAsia="Times New Roman" w:hAnsi="Times New Roman" w:cs="Times New Roman"/>
                <w:spacing w:val="2"/>
                <w:sz w:val="24"/>
                <w:szCs w:val="24"/>
                <w:lang w:eastAsia="ru-RU"/>
              </w:rPr>
              <w:t xml:space="preserve"> на землях сельскохозяйственного назначения в местах сосредоточения сельскохозяйственной техники на полевых работах;</w:t>
            </w:r>
          </w:p>
          <w:p w:rsidR="007B6380" w:rsidRPr="00531E52" w:rsidRDefault="007B6380" w:rsidP="00EB2DF7">
            <w:pPr>
              <w:ind w:firstLine="426"/>
              <w:jc w:val="both"/>
              <w:rPr>
                <w:rFonts w:ascii="Times New Roman" w:hAnsi="Times New Roman" w:cs="Times New Roman"/>
                <w:sz w:val="24"/>
                <w:szCs w:val="24"/>
              </w:rPr>
            </w:pPr>
            <w:r w:rsidRPr="00531E52">
              <w:rPr>
                <w:rFonts w:ascii="Times New Roman" w:eastAsia="Times New Roman" w:hAnsi="Times New Roman" w:cs="Times New Roman"/>
                <w:spacing w:val="2"/>
                <w:sz w:val="24"/>
                <w:szCs w:val="24"/>
                <w:lang w:eastAsia="ru-RU"/>
              </w:rPr>
              <w:t>-</w:t>
            </w:r>
            <w:r w:rsidRPr="00531E52">
              <w:rPr>
                <w:rFonts w:ascii="Times New Roman" w:eastAsia="Times New Roman" w:hAnsi="Times New Roman" w:cs="Times New Roman"/>
                <w:b/>
                <w:spacing w:val="2"/>
                <w:sz w:val="24"/>
                <w:szCs w:val="24"/>
                <w:lang w:eastAsia="ru-RU"/>
              </w:rPr>
              <w:t xml:space="preserve"> при заправке морского, внутреннего водного или воздушного транспорта</w:t>
            </w:r>
            <w:proofErr w:type="gramStart"/>
            <w:r w:rsidRPr="00531E52">
              <w:rPr>
                <w:rFonts w:ascii="Times New Roman" w:eastAsia="Times New Roman" w:hAnsi="Times New Roman" w:cs="Times New Roman"/>
                <w:spacing w:val="2"/>
                <w:sz w:val="24"/>
                <w:szCs w:val="24"/>
                <w:lang w:eastAsia="ru-RU"/>
              </w:rPr>
              <w:t>.».</w:t>
            </w:r>
            <w:proofErr w:type="gramEnd"/>
          </w:p>
        </w:tc>
        <w:tc>
          <w:tcPr>
            <w:tcW w:w="3544" w:type="dxa"/>
            <w:shd w:val="clear" w:color="auto" w:fill="auto"/>
          </w:tcPr>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lastRenderedPageBreak/>
              <w:t>УАА</w:t>
            </w:r>
          </w:p>
          <w:p w:rsidR="007B6380" w:rsidRPr="00531E52" w:rsidRDefault="007B6380" w:rsidP="00EB2DF7">
            <w:pPr>
              <w:jc w:val="both"/>
              <w:rPr>
                <w:rFonts w:ascii="Times New Roman" w:hAnsi="Times New Roman" w:cs="Times New Roman"/>
                <w:b/>
                <w:spacing w:val="2"/>
                <w:sz w:val="24"/>
                <w:szCs w:val="24"/>
              </w:rPr>
            </w:pPr>
          </w:p>
          <w:p w:rsidR="007B6380" w:rsidRPr="00531E52" w:rsidRDefault="007B6380" w:rsidP="00EB2DF7">
            <w:pPr>
              <w:jc w:val="both"/>
              <w:rPr>
                <w:rFonts w:ascii="Times New Roman" w:hAnsi="Times New Roman" w:cs="Times New Roman"/>
                <w:b/>
                <w:spacing w:val="2"/>
                <w:sz w:val="24"/>
                <w:szCs w:val="24"/>
              </w:rPr>
            </w:pPr>
            <w:r w:rsidRPr="00531E52">
              <w:rPr>
                <w:rFonts w:ascii="Times New Roman" w:hAnsi="Times New Roman" w:cs="Times New Roman"/>
                <w:b/>
                <w:spacing w:val="2"/>
                <w:sz w:val="24"/>
                <w:szCs w:val="24"/>
              </w:rPr>
              <w:t xml:space="preserve">Вводится в действие с 1 января 2020 года </w:t>
            </w:r>
          </w:p>
          <w:p w:rsidR="007B6380" w:rsidRPr="00531E52" w:rsidRDefault="007B6380" w:rsidP="00EB2DF7">
            <w:pPr>
              <w:jc w:val="both"/>
              <w:rPr>
                <w:rFonts w:ascii="Times New Roman" w:hAnsi="Times New Roman" w:cs="Times New Roman"/>
                <w:spacing w:val="2"/>
                <w:sz w:val="24"/>
                <w:szCs w:val="24"/>
              </w:rPr>
            </w:pPr>
            <w:r w:rsidRPr="00531E52">
              <w:rPr>
                <w:rFonts w:ascii="Times New Roman" w:hAnsi="Times New Roman" w:cs="Times New Roman"/>
                <w:spacing w:val="2"/>
                <w:sz w:val="24"/>
                <w:szCs w:val="24"/>
              </w:rPr>
              <w:t xml:space="preserve">Уточняющая поправка для </w:t>
            </w:r>
            <w:r w:rsidRPr="00531E52">
              <w:rPr>
                <w:rFonts w:ascii="Times New Roman" w:eastAsia="Times New Roman" w:hAnsi="Times New Roman" w:cs="Times New Roman"/>
                <w:color w:val="000000"/>
                <w:sz w:val="24"/>
                <w:szCs w:val="24"/>
                <w:lang w:eastAsia="ru-RU"/>
              </w:rPr>
              <w:lastRenderedPageBreak/>
              <w:t>автозаправочных станций передвижного типа</w:t>
            </w:r>
            <w:r w:rsidRPr="00531E52">
              <w:rPr>
                <w:rFonts w:ascii="Times New Roman" w:hAnsi="Times New Roman" w:cs="Times New Roman"/>
                <w:spacing w:val="2"/>
                <w:sz w:val="24"/>
                <w:szCs w:val="24"/>
              </w:rPr>
              <w:t>.</w:t>
            </w:r>
          </w:p>
          <w:p w:rsidR="007B6380" w:rsidRPr="00531E52" w:rsidRDefault="007B6380" w:rsidP="00EB2DF7">
            <w:pPr>
              <w:ind w:left="-357" w:firstLine="426"/>
              <w:jc w:val="both"/>
              <w:outlineLvl w:val="2"/>
              <w:rPr>
                <w:rFonts w:ascii="Times New Roman" w:hAnsi="Times New Roman" w:cs="Times New Roman"/>
                <w:sz w:val="24"/>
                <w:szCs w:val="24"/>
              </w:rPr>
            </w:pPr>
          </w:p>
        </w:tc>
      </w:tr>
      <w:tr w:rsidR="0049276D" w:rsidRPr="00531E52" w:rsidTr="00D207CB">
        <w:tc>
          <w:tcPr>
            <w:tcW w:w="15877" w:type="dxa"/>
            <w:gridSpan w:val="5"/>
            <w:shd w:val="clear" w:color="auto" w:fill="auto"/>
          </w:tcPr>
          <w:p w:rsidR="0049276D" w:rsidRPr="0049276D" w:rsidRDefault="0049276D" w:rsidP="0049276D">
            <w:pPr>
              <w:jc w:val="center"/>
              <w:rPr>
                <w:rFonts w:ascii="Times New Roman" w:hAnsi="Times New Roman" w:cs="Times New Roman"/>
                <w:b/>
                <w:spacing w:val="2"/>
                <w:sz w:val="24"/>
                <w:szCs w:val="24"/>
              </w:rPr>
            </w:pPr>
            <w:r w:rsidRPr="0049276D">
              <w:rPr>
                <w:rFonts w:ascii="Times New Roman" w:hAnsi="Times New Roman" w:cs="Times New Roman"/>
                <w:b/>
                <w:sz w:val="24"/>
                <w:szCs w:val="24"/>
              </w:rPr>
              <w:lastRenderedPageBreak/>
              <w:t>Кодекс Республики Казахстан от 27 декабря 2017 года  «О недрах и недропользовании»</w:t>
            </w:r>
          </w:p>
        </w:tc>
      </w:tr>
      <w:tr w:rsidR="0049276D" w:rsidRPr="00531E52" w:rsidTr="00531E52">
        <w:tc>
          <w:tcPr>
            <w:tcW w:w="851" w:type="dxa"/>
            <w:shd w:val="clear" w:color="auto" w:fill="auto"/>
          </w:tcPr>
          <w:p w:rsidR="0049276D" w:rsidRDefault="00D207CB"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E56CF">
              <w:rPr>
                <w:rFonts w:ascii="Times New Roman" w:eastAsia="Calibri" w:hAnsi="Times New Roman" w:cs="Times New Roman"/>
                <w:bCs/>
                <w:sz w:val="24"/>
                <w:szCs w:val="24"/>
              </w:rPr>
              <w:t>1</w:t>
            </w:r>
          </w:p>
        </w:tc>
        <w:tc>
          <w:tcPr>
            <w:tcW w:w="2001" w:type="dxa"/>
            <w:shd w:val="clear" w:color="auto" w:fill="auto"/>
          </w:tcPr>
          <w:p w:rsidR="0049276D" w:rsidRPr="00531E52" w:rsidRDefault="0049276D" w:rsidP="00EB2DF7">
            <w:pPr>
              <w:jc w:val="both"/>
              <w:rPr>
                <w:rFonts w:ascii="Times New Roman" w:hAnsi="Times New Roman" w:cs="Times New Roman"/>
                <w:sz w:val="24"/>
                <w:szCs w:val="24"/>
              </w:rPr>
            </w:pPr>
            <w:r>
              <w:rPr>
                <w:rFonts w:ascii="Times New Roman" w:hAnsi="Times New Roman" w:cs="Times New Roman"/>
                <w:sz w:val="24"/>
                <w:szCs w:val="24"/>
              </w:rPr>
              <w:t>Статья 12</w:t>
            </w:r>
          </w:p>
        </w:tc>
        <w:tc>
          <w:tcPr>
            <w:tcW w:w="4520"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12. Полезные ископаемые и их классификация</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Твердые полезные ископаемые подразделяются </w:t>
            </w:r>
            <w:proofErr w:type="gramStart"/>
            <w:r w:rsidRPr="00FE6A39">
              <w:rPr>
                <w:rFonts w:ascii="Times New Roman" w:hAnsi="Times New Roman" w:cs="Times New Roman"/>
                <w:sz w:val="24"/>
                <w:szCs w:val="24"/>
              </w:rPr>
              <w:t>на</w:t>
            </w:r>
            <w:proofErr w:type="gramEnd"/>
            <w:r w:rsidRPr="00FE6A39">
              <w:rPr>
                <w:rFonts w:ascii="Times New Roman" w:hAnsi="Times New Roman" w:cs="Times New Roman"/>
                <w:sz w:val="24"/>
                <w:szCs w:val="24"/>
              </w:rPr>
              <w:t xml:space="preserve">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Нерудные твердые полезные ископаемые, используемые в естественном состоянии или с </w:t>
            </w:r>
            <w:r w:rsidRPr="00FE6A39">
              <w:rPr>
                <w:rFonts w:ascii="Times New Roman" w:hAnsi="Times New Roman" w:cs="Times New Roman"/>
                <w:sz w:val="24"/>
                <w:szCs w:val="24"/>
              </w:rPr>
              <w:lastRenderedPageBreak/>
              <w:t xml:space="preserve">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proofErr w:type="gramStart"/>
            <w:r w:rsidRPr="00FE6A39">
              <w:rPr>
                <w:rFonts w:ascii="Times New Roman" w:hAnsi="Times New Roman" w:cs="Times New Roman"/>
                <w:sz w:val="24"/>
                <w:szCs w:val="24"/>
              </w:rPr>
              <w:t xml:space="preserve">К общераспространенным полезным ископаемым относятся: мраморы, кварциты, кварцево-полевошпатовые породы, граниты, сиениты, диориты, габбро, </w:t>
            </w:r>
            <w:proofErr w:type="spellStart"/>
            <w:r w:rsidRPr="00FE6A39">
              <w:rPr>
                <w:rFonts w:ascii="Times New Roman" w:hAnsi="Times New Roman" w:cs="Times New Roman"/>
                <w:sz w:val="24"/>
                <w:szCs w:val="24"/>
              </w:rPr>
              <w:t>риолиты</w:t>
            </w:r>
            <w:proofErr w:type="spellEnd"/>
            <w:r w:rsidRPr="00FE6A39">
              <w:rPr>
                <w:rFonts w:ascii="Times New Roman" w:hAnsi="Times New Roman" w:cs="Times New Roman"/>
                <w:sz w:val="24"/>
                <w:szCs w:val="24"/>
              </w:rPr>
              <w:t xml:space="preserve"> (липариты), андезиты, диабазы, базальты, вулканические туфы, шлаки, пемзы, вулканические стекла и стекловидные породы,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w:t>
            </w:r>
            <w:proofErr w:type="gramEnd"/>
            <w:r w:rsidRPr="00FE6A39">
              <w:rPr>
                <w:rFonts w:ascii="Times New Roman" w:hAnsi="Times New Roman" w:cs="Times New Roman"/>
                <w:sz w:val="24"/>
                <w:szCs w:val="24"/>
              </w:rPr>
              <w:t>, кремнистые породы (трепелы, опоки, диатомиты), природные пигменты, торф, лечебные грязи.</w:t>
            </w:r>
          </w:p>
        </w:tc>
        <w:tc>
          <w:tcPr>
            <w:tcW w:w="4961"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lastRenderedPageBreak/>
              <w:t>Статья 12. Полезные ископаемые и их классификация</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Твердые полезные ископаемые подразделяются </w:t>
            </w:r>
            <w:proofErr w:type="gramStart"/>
            <w:r w:rsidRPr="00FE6A39">
              <w:rPr>
                <w:rFonts w:ascii="Times New Roman" w:hAnsi="Times New Roman" w:cs="Times New Roman"/>
                <w:sz w:val="24"/>
                <w:szCs w:val="24"/>
              </w:rPr>
              <w:t>на</w:t>
            </w:r>
            <w:proofErr w:type="gramEnd"/>
            <w:r w:rsidRPr="00FE6A39">
              <w:rPr>
                <w:rFonts w:ascii="Times New Roman" w:hAnsi="Times New Roman" w:cs="Times New Roman"/>
                <w:sz w:val="24"/>
                <w:szCs w:val="24"/>
              </w:rPr>
              <w:t xml:space="preserve">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w:t>
            </w:r>
            <w:r w:rsidRPr="00FE6A39">
              <w:rPr>
                <w:rFonts w:ascii="Times New Roman" w:hAnsi="Times New Roman" w:cs="Times New Roman"/>
                <w:sz w:val="24"/>
                <w:szCs w:val="24"/>
              </w:rPr>
              <w:lastRenderedPageBreak/>
              <w:t xml:space="preserve">имеющие широкое распространение в недрах, признаются общераспространенными. </w:t>
            </w:r>
            <w:r w:rsidRPr="00FE6A39">
              <w:rPr>
                <w:rFonts w:ascii="Times New Roman" w:hAnsi="Times New Roman" w:cs="Times New Roman"/>
                <w:b/>
                <w:sz w:val="24"/>
                <w:szCs w:val="24"/>
              </w:rPr>
              <w:t xml:space="preserve">К общераспространенным полезным ископаемым относятся: </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метаморфические породы, в том числе мрамор, кварцит, кварцево-полевошпатовые породы;</w:t>
            </w:r>
          </w:p>
          <w:p w:rsidR="0049276D" w:rsidRPr="00FE6A39" w:rsidRDefault="0049276D" w:rsidP="00D207CB">
            <w:pPr>
              <w:ind w:firstLine="319"/>
              <w:contextualSpacing/>
              <w:jc w:val="both"/>
              <w:rPr>
                <w:rFonts w:ascii="Times New Roman" w:hAnsi="Times New Roman" w:cs="Times New Roman"/>
                <w:b/>
                <w:sz w:val="24"/>
                <w:szCs w:val="24"/>
              </w:rPr>
            </w:pPr>
            <w:proofErr w:type="gramStart"/>
            <w:r w:rsidRPr="00FE6A39">
              <w:rPr>
                <w:rFonts w:ascii="Times New Roman" w:hAnsi="Times New Roman" w:cs="Times New Roman"/>
                <w:b/>
                <w:sz w:val="24"/>
                <w:szCs w:val="24"/>
              </w:rPr>
              <w:t xml:space="preserve">магматические горные породы, в том числе гранит, сиенит, диорит, габбро, </w:t>
            </w:r>
            <w:proofErr w:type="spellStart"/>
            <w:r w:rsidRPr="00FE6A39">
              <w:rPr>
                <w:rFonts w:ascii="Times New Roman" w:hAnsi="Times New Roman" w:cs="Times New Roman"/>
                <w:b/>
                <w:sz w:val="24"/>
                <w:szCs w:val="24"/>
              </w:rPr>
              <w:t>риолит</w:t>
            </w:r>
            <w:proofErr w:type="spellEnd"/>
            <w:r w:rsidRPr="00FE6A39">
              <w:rPr>
                <w:rFonts w:ascii="Times New Roman" w:hAnsi="Times New Roman" w:cs="Times New Roman"/>
                <w:b/>
                <w:sz w:val="24"/>
                <w:szCs w:val="24"/>
              </w:rPr>
              <w:t xml:space="preserve"> (липарит), андезит, диабаз, базальт, вулканические туфы, шлаки, пемзы, вулканические стекла и стекловидные породы (перлит, обсидиан);</w:t>
            </w:r>
            <w:proofErr w:type="gramEnd"/>
          </w:p>
          <w:p w:rsidR="0049276D" w:rsidRPr="00FE6A39" w:rsidRDefault="0049276D" w:rsidP="00D207CB">
            <w:pPr>
              <w:ind w:firstLine="319"/>
              <w:contextualSpacing/>
              <w:jc w:val="both"/>
              <w:rPr>
                <w:rFonts w:ascii="Times New Roman" w:hAnsi="Times New Roman" w:cs="Times New Roman"/>
                <w:b/>
                <w:sz w:val="24"/>
                <w:szCs w:val="24"/>
              </w:rPr>
            </w:pPr>
            <w:proofErr w:type="gramStart"/>
            <w:r w:rsidRPr="00FE6A39">
              <w:rPr>
                <w:rFonts w:ascii="Times New Roman" w:hAnsi="Times New Roman" w:cs="Times New Roman"/>
                <w:b/>
                <w:sz w:val="24"/>
                <w:szCs w:val="24"/>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roofErr w:type="gramEnd"/>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b/>
                <w:sz w:val="24"/>
                <w:szCs w:val="24"/>
              </w:rPr>
              <w:t>лечебные грязи.</w:t>
            </w:r>
          </w:p>
        </w:tc>
        <w:tc>
          <w:tcPr>
            <w:tcW w:w="3544" w:type="dxa"/>
            <w:shd w:val="clear" w:color="auto" w:fill="auto"/>
          </w:tcPr>
          <w:p w:rsidR="0049276D" w:rsidRDefault="0049276D" w:rsidP="00EB2DF7">
            <w:pPr>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СУ (Ибраев А.)   </w:t>
            </w:r>
          </w:p>
          <w:p w:rsidR="0049276D" w:rsidRDefault="0049276D" w:rsidP="00EB2DF7">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49276D" w:rsidRPr="0049276D" w:rsidRDefault="0049276D" w:rsidP="00EB2DF7">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49276D">
              <w:rPr>
                <w:rFonts w:ascii="Times New Roman" w:hAnsi="Times New Roman" w:cs="Times New Roman"/>
                <w:spacing w:val="2"/>
                <w:sz w:val="24"/>
                <w:szCs w:val="24"/>
              </w:rPr>
              <w:t>Должны были обсудить в МЭ РК</w:t>
            </w:r>
          </w:p>
        </w:tc>
      </w:tr>
      <w:tr w:rsidR="0049276D" w:rsidRPr="00531E52" w:rsidTr="00531E52">
        <w:tc>
          <w:tcPr>
            <w:tcW w:w="851" w:type="dxa"/>
            <w:shd w:val="clear" w:color="auto" w:fill="auto"/>
          </w:tcPr>
          <w:p w:rsidR="0049276D" w:rsidRDefault="00D207CB"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004E56CF">
              <w:rPr>
                <w:rFonts w:ascii="Times New Roman" w:eastAsia="Calibri" w:hAnsi="Times New Roman" w:cs="Times New Roman"/>
                <w:bCs/>
                <w:sz w:val="24"/>
                <w:szCs w:val="24"/>
              </w:rPr>
              <w:t>2</w:t>
            </w:r>
          </w:p>
        </w:tc>
        <w:tc>
          <w:tcPr>
            <w:tcW w:w="2001" w:type="dxa"/>
            <w:shd w:val="clear" w:color="auto" w:fill="auto"/>
          </w:tcPr>
          <w:p w:rsidR="0049276D" w:rsidRPr="00531E52" w:rsidRDefault="0049276D" w:rsidP="00EB2DF7">
            <w:pPr>
              <w:jc w:val="both"/>
              <w:rPr>
                <w:rFonts w:ascii="Times New Roman" w:hAnsi="Times New Roman" w:cs="Times New Roman"/>
                <w:sz w:val="24"/>
                <w:szCs w:val="24"/>
              </w:rPr>
            </w:pPr>
            <w:r>
              <w:rPr>
                <w:rFonts w:ascii="Times New Roman" w:hAnsi="Times New Roman" w:cs="Times New Roman"/>
                <w:sz w:val="24"/>
                <w:szCs w:val="24"/>
              </w:rPr>
              <w:t>Статья 233</w:t>
            </w:r>
          </w:p>
        </w:tc>
        <w:tc>
          <w:tcPr>
            <w:tcW w:w="4520"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233. Содержание лицензии на добычу общераспространенных полезных ископаемых</w:t>
            </w:r>
          </w:p>
          <w:p w:rsidR="0049276D" w:rsidRPr="00FE6A39" w:rsidRDefault="0049276D" w:rsidP="00D207CB">
            <w:pPr>
              <w:ind w:firstLine="319"/>
              <w:contextualSpacing/>
              <w:jc w:val="both"/>
              <w:rPr>
                <w:rFonts w:ascii="Times New Roman" w:hAnsi="Times New Roman" w:cs="Times New Roman"/>
                <w:b/>
                <w:sz w:val="24"/>
                <w:szCs w:val="24"/>
              </w:rPr>
            </w:pP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w:t>
            </w:r>
            <w:r w:rsidRPr="00FE6A39">
              <w:rPr>
                <w:rFonts w:ascii="Times New Roman" w:hAnsi="Times New Roman" w:cs="Times New Roman"/>
                <w:sz w:val="24"/>
                <w:szCs w:val="24"/>
              </w:rPr>
              <w:lastRenderedPageBreak/>
              <w:t>условия недропользования:</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1-1) отсутствует</w:t>
            </w:r>
          </w:p>
        </w:tc>
        <w:tc>
          <w:tcPr>
            <w:tcW w:w="4961"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lastRenderedPageBreak/>
              <w:t>Статья 233. Содержание лицензии на добычу общераспространенных полезных ископаемых</w:t>
            </w:r>
          </w:p>
          <w:p w:rsidR="0049276D" w:rsidRPr="00FE6A39" w:rsidRDefault="0049276D" w:rsidP="00D207CB">
            <w:pPr>
              <w:ind w:firstLine="319"/>
              <w:contextualSpacing/>
              <w:jc w:val="both"/>
              <w:rPr>
                <w:rFonts w:ascii="Times New Roman" w:hAnsi="Times New Roman" w:cs="Times New Roman"/>
                <w:sz w:val="24"/>
                <w:szCs w:val="24"/>
              </w:rPr>
            </w:pP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w:t>
            </w:r>
            <w:r w:rsidRPr="00FE6A39">
              <w:rPr>
                <w:rFonts w:ascii="Times New Roman" w:hAnsi="Times New Roman" w:cs="Times New Roman"/>
                <w:sz w:val="24"/>
                <w:szCs w:val="24"/>
              </w:rPr>
              <w:lastRenderedPageBreak/>
              <w:t>недропользования:</w:t>
            </w:r>
          </w:p>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 xml:space="preserve">1-1) виды общераспространенных полезных ископаемых, </w:t>
            </w:r>
          </w:p>
        </w:tc>
        <w:tc>
          <w:tcPr>
            <w:tcW w:w="3544" w:type="dxa"/>
            <w:shd w:val="clear" w:color="auto" w:fill="auto"/>
          </w:tcPr>
          <w:p w:rsidR="0049276D" w:rsidRPr="0049276D" w:rsidRDefault="0049276D" w:rsidP="00EB2DF7">
            <w:pPr>
              <w:jc w:val="both"/>
              <w:rPr>
                <w:rFonts w:ascii="Times New Roman" w:hAnsi="Times New Roman" w:cs="Times New Roman"/>
                <w:spacing w:val="2"/>
                <w:sz w:val="24"/>
                <w:szCs w:val="24"/>
              </w:rPr>
            </w:pPr>
            <w:r w:rsidRPr="0049276D">
              <w:rPr>
                <w:rFonts w:ascii="Times New Roman" w:hAnsi="Times New Roman" w:cs="Times New Roman"/>
                <w:b/>
                <w:spacing w:val="2"/>
                <w:sz w:val="24"/>
                <w:szCs w:val="24"/>
              </w:rPr>
              <w:lastRenderedPageBreak/>
              <w:t xml:space="preserve">   </w:t>
            </w:r>
            <w:r w:rsidRPr="0049276D">
              <w:rPr>
                <w:rFonts w:ascii="Times New Roman" w:hAnsi="Times New Roman" w:cs="Times New Roman"/>
                <w:spacing w:val="2"/>
                <w:sz w:val="24"/>
                <w:szCs w:val="24"/>
              </w:rPr>
              <w:t xml:space="preserve">СУ (Ибраев А.)   </w:t>
            </w:r>
          </w:p>
          <w:p w:rsidR="0049276D" w:rsidRDefault="0049276D" w:rsidP="00EB2DF7">
            <w:pPr>
              <w:jc w:val="both"/>
              <w:rPr>
                <w:rFonts w:ascii="Times New Roman" w:hAnsi="Times New Roman" w:cs="Times New Roman"/>
                <w:b/>
                <w:spacing w:val="2"/>
                <w:sz w:val="24"/>
                <w:szCs w:val="24"/>
              </w:rPr>
            </w:pPr>
          </w:p>
          <w:p w:rsidR="0049276D" w:rsidRPr="0049276D" w:rsidRDefault="0049276D" w:rsidP="00EB2DF7">
            <w:pPr>
              <w:jc w:val="both"/>
              <w:rPr>
                <w:rFonts w:ascii="Times New Roman" w:hAnsi="Times New Roman" w:cs="Times New Roman"/>
                <w:spacing w:val="2"/>
                <w:sz w:val="24"/>
                <w:szCs w:val="24"/>
              </w:rPr>
            </w:pPr>
            <w:r w:rsidRPr="0049276D">
              <w:rPr>
                <w:rFonts w:ascii="Times New Roman" w:hAnsi="Times New Roman" w:cs="Times New Roman"/>
                <w:b/>
                <w:spacing w:val="2"/>
                <w:sz w:val="24"/>
                <w:szCs w:val="24"/>
              </w:rPr>
              <w:t xml:space="preserve"> </w:t>
            </w:r>
            <w:r w:rsidRPr="0049276D">
              <w:rPr>
                <w:rFonts w:ascii="Times New Roman" w:hAnsi="Times New Roman" w:cs="Times New Roman"/>
                <w:spacing w:val="2"/>
                <w:sz w:val="24"/>
                <w:szCs w:val="24"/>
              </w:rPr>
              <w:t>Должны были обсудить в МЭ РК</w:t>
            </w:r>
          </w:p>
        </w:tc>
      </w:tr>
      <w:tr w:rsidR="0049276D" w:rsidRPr="00531E52" w:rsidTr="00531E52">
        <w:tc>
          <w:tcPr>
            <w:tcW w:w="851" w:type="dxa"/>
            <w:shd w:val="clear" w:color="auto" w:fill="auto"/>
          </w:tcPr>
          <w:p w:rsidR="0049276D" w:rsidRDefault="00D207CB"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004E56CF">
              <w:rPr>
                <w:rFonts w:ascii="Times New Roman" w:eastAsia="Calibri" w:hAnsi="Times New Roman" w:cs="Times New Roman"/>
                <w:bCs/>
                <w:sz w:val="24"/>
                <w:szCs w:val="24"/>
              </w:rPr>
              <w:t>3</w:t>
            </w:r>
          </w:p>
        </w:tc>
        <w:tc>
          <w:tcPr>
            <w:tcW w:w="2001" w:type="dxa"/>
            <w:shd w:val="clear" w:color="auto" w:fill="auto"/>
          </w:tcPr>
          <w:p w:rsidR="0049276D" w:rsidRPr="00531E52" w:rsidRDefault="0049276D" w:rsidP="00EB2DF7">
            <w:pPr>
              <w:jc w:val="both"/>
              <w:rPr>
                <w:rFonts w:ascii="Times New Roman" w:hAnsi="Times New Roman" w:cs="Times New Roman"/>
                <w:sz w:val="24"/>
                <w:szCs w:val="24"/>
              </w:rPr>
            </w:pPr>
            <w:r>
              <w:rPr>
                <w:rFonts w:ascii="Times New Roman" w:hAnsi="Times New Roman" w:cs="Times New Roman"/>
                <w:sz w:val="24"/>
                <w:szCs w:val="24"/>
              </w:rPr>
              <w:t>Статья 278</w:t>
            </w:r>
          </w:p>
        </w:tc>
        <w:tc>
          <w:tcPr>
            <w:tcW w:w="4520"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278. Переходные положения</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t>бюджетного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4961" w:type="dxa"/>
            <w:shd w:val="clear" w:color="auto" w:fill="auto"/>
          </w:tcPr>
          <w:p w:rsidR="0049276D" w:rsidRPr="00FE6A39" w:rsidRDefault="0049276D" w:rsidP="00D207CB">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278. Переходные положения</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49276D" w:rsidRPr="00FE6A39" w:rsidRDefault="0049276D" w:rsidP="00D207CB">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t>государственного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3544" w:type="dxa"/>
            <w:shd w:val="clear" w:color="auto" w:fill="auto"/>
          </w:tcPr>
          <w:p w:rsidR="0049276D" w:rsidRPr="0049276D" w:rsidRDefault="0049276D" w:rsidP="00EB2DF7">
            <w:pPr>
              <w:jc w:val="both"/>
              <w:rPr>
                <w:rFonts w:ascii="Times New Roman" w:hAnsi="Times New Roman" w:cs="Times New Roman"/>
                <w:spacing w:val="2"/>
                <w:sz w:val="24"/>
                <w:szCs w:val="24"/>
              </w:rPr>
            </w:pPr>
            <w:r w:rsidRPr="0049276D">
              <w:rPr>
                <w:rFonts w:ascii="Times New Roman" w:hAnsi="Times New Roman" w:cs="Times New Roman"/>
                <w:b/>
                <w:spacing w:val="2"/>
                <w:sz w:val="24"/>
                <w:szCs w:val="24"/>
              </w:rPr>
              <w:t xml:space="preserve">   </w:t>
            </w:r>
            <w:r w:rsidRPr="0049276D">
              <w:rPr>
                <w:rFonts w:ascii="Times New Roman" w:hAnsi="Times New Roman" w:cs="Times New Roman"/>
                <w:spacing w:val="2"/>
                <w:sz w:val="24"/>
                <w:szCs w:val="24"/>
              </w:rPr>
              <w:t xml:space="preserve">СУ (Ибраев А.)    </w:t>
            </w:r>
          </w:p>
          <w:p w:rsidR="0049276D" w:rsidRDefault="0049276D" w:rsidP="00EB2DF7">
            <w:pPr>
              <w:jc w:val="both"/>
              <w:rPr>
                <w:rFonts w:ascii="Times New Roman" w:hAnsi="Times New Roman" w:cs="Times New Roman"/>
                <w:b/>
                <w:spacing w:val="2"/>
                <w:sz w:val="24"/>
                <w:szCs w:val="24"/>
              </w:rPr>
            </w:pPr>
          </w:p>
          <w:p w:rsidR="0049276D" w:rsidRPr="0049276D" w:rsidRDefault="0049276D" w:rsidP="00EB2DF7">
            <w:pPr>
              <w:jc w:val="both"/>
              <w:rPr>
                <w:rFonts w:ascii="Times New Roman" w:hAnsi="Times New Roman" w:cs="Times New Roman"/>
                <w:spacing w:val="2"/>
                <w:sz w:val="24"/>
                <w:szCs w:val="24"/>
              </w:rPr>
            </w:pPr>
            <w:r w:rsidRPr="0049276D">
              <w:rPr>
                <w:rFonts w:ascii="Times New Roman" w:hAnsi="Times New Roman" w:cs="Times New Roman"/>
                <w:spacing w:val="2"/>
                <w:sz w:val="24"/>
                <w:szCs w:val="24"/>
              </w:rPr>
              <w:t>Должны были обсудить в МЭ РК</w:t>
            </w:r>
          </w:p>
        </w:tc>
      </w:tr>
      <w:tr w:rsidR="00D15D8E" w:rsidRPr="00531E52" w:rsidTr="00D207CB">
        <w:tc>
          <w:tcPr>
            <w:tcW w:w="15877" w:type="dxa"/>
            <w:gridSpan w:val="5"/>
            <w:shd w:val="clear" w:color="auto" w:fill="auto"/>
          </w:tcPr>
          <w:p w:rsidR="00D15D8E" w:rsidRPr="00D15D8E" w:rsidRDefault="00D15D8E" w:rsidP="00D15D8E">
            <w:pPr>
              <w:jc w:val="center"/>
              <w:rPr>
                <w:rFonts w:ascii="Times New Roman" w:hAnsi="Times New Roman" w:cs="Times New Roman"/>
                <w:b/>
                <w:sz w:val="24"/>
                <w:szCs w:val="24"/>
              </w:rPr>
            </w:pPr>
            <w:r w:rsidRPr="00D15D8E">
              <w:rPr>
                <w:rFonts w:ascii="Times New Roman" w:hAnsi="Times New Roman" w:cs="Times New Roman"/>
                <w:b/>
                <w:sz w:val="24"/>
                <w:szCs w:val="24"/>
              </w:rPr>
              <w:lastRenderedPageBreak/>
              <w:t>Закон Республики Казахстан от 28 февраля 2007 года N 234</w:t>
            </w:r>
          </w:p>
          <w:p w:rsidR="00D15D8E" w:rsidRPr="00D15D8E" w:rsidRDefault="00D15D8E" w:rsidP="00D15D8E">
            <w:pPr>
              <w:jc w:val="center"/>
              <w:rPr>
                <w:rFonts w:ascii="Times New Roman" w:hAnsi="Times New Roman" w:cs="Times New Roman"/>
                <w:b/>
                <w:spacing w:val="2"/>
                <w:sz w:val="24"/>
                <w:szCs w:val="24"/>
              </w:rPr>
            </w:pPr>
            <w:r w:rsidRPr="00D15D8E">
              <w:rPr>
                <w:rFonts w:ascii="Times New Roman" w:hAnsi="Times New Roman" w:cs="Times New Roman"/>
                <w:b/>
                <w:sz w:val="24"/>
                <w:szCs w:val="24"/>
              </w:rPr>
              <w:t>«О бухгалтерском учете и финансовой отчетности»</w:t>
            </w:r>
          </w:p>
        </w:tc>
      </w:tr>
      <w:tr w:rsidR="00D15D8E" w:rsidRPr="00531E52" w:rsidTr="00531E52">
        <w:tc>
          <w:tcPr>
            <w:tcW w:w="851" w:type="dxa"/>
            <w:shd w:val="clear" w:color="auto" w:fill="auto"/>
          </w:tcPr>
          <w:p w:rsidR="00D15D8E" w:rsidRDefault="00D207CB"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E56CF">
              <w:rPr>
                <w:rFonts w:ascii="Times New Roman" w:eastAsia="Calibri" w:hAnsi="Times New Roman" w:cs="Times New Roman"/>
                <w:bCs/>
                <w:sz w:val="24"/>
                <w:szCs w:val="24"/>
              </w:rPr>
              <w:t>4</w:t>
            </w:r>
          </w:p>
        </w:tc>
        <w:tc>
          <w:tcPr>
            <w:tcW w:w="2001" w:type="dxa"/>
            <w:shd w:val="clear" w:color="auto" w:fill="auto"/>
          </w:tcPr>
          <w:p w:rsidR="00D15D8E" w:rsidRPr="00CF1D74" w:rsidRDefault="00D15D8E" w:rsidP="00D207CB">
            <w:pPr>
              <w:spacing w:before="100" w:beforeAutospacing="1" w:afterAutospacing="1"/>
              <w:contextualSpacing/>
              <w:jc w:val="center"/>
              <w:rPr>
                <w:rFonts w:ascii="Times New Roman" w:eastAsia="Times New Roman" w:hAnsi="Times New Roman" w:cs="Times New Roman"/>
                <w:b/>
                <w:bCs/>
                <w:sz w:val="24"/>
                <w:szCs w:val="24"/>
                <w:lang w:eastAsia="ru-RU"/>
              </w:rPr>
            </w:pPr>
            <w:r w:rsidRPr="00CF1D74">
              <w:rPr>
                <w:rFonts w:ascii="Times New Roman" w:eastAsia="Times New Roman" w:hAnsi="Times New Roman" w:cs="Times New Roman"/>
                <w:b/>
                <w:bCs/>
                <w:sz w:val="24"/>
                <w:szCs w:val="24"/>
                <w:lang w:eastAsia="ru-RU"/>
              </w:rPr>
              <w:t>Абзац 5</w:t>
            </w:r>
          </w:p>
          <w:p w:rsidR="00D15D8E" w:rsidRDefault="00D15D8E" w:rsidP="00D207CB">
            <w:pPr>
              <w:spacing w:before="100" w:beforeAutospacing="1" w:afterAutospacing="1"/>
              <w:contextualSpacing/>
              <w:jc w:val="center"/>
              <w:rPr>
                <w:rFonts w:ascii="Times New Roman" w:eastAsia="Times New Roman" w:hAnsi="Times New Roman" w:cs="Times New Roman"/>
                <w:b/>
                <w:bCs/>
                <w:sz w:val="24"/>
                <w:szCs w:val="24"/>
                <w:lang w:eastAsia="ru-RU"/>
              </w:rPr>
            </w:pPr>
            <w:r w:rsidRPr="00CF1D74">
              <w:rPr>
                <w:rFonts w:ascii="Times New Roman" w:eastAsia="Times New Roman" w:hAnsi="Times New Roman" w:cs="Times New Roman"/>
                <w:b/>
                <w:bCs/>
                <w:sz w:val="24"/>
                <w:szCs w:val="24"/>
                <w:lang w:eastAsia="ru-RU"/>
              </w:rPr>
              <w:t xml:space="preserve">пункта 3 </w:t>
            </w:r>
          </w:p>
          <w:p w:rsidR="00D15D8E" w:rsidRPr="00CF1D74" w:rsidRDefault="00D15D8E" w:rsidP="00D207CB">
            <w:pPr>
              <w:spacing w:before="100" w:beforeAutospacing="1" w:afterAutospacing="1"/>
              <w:contextualSpacing/>
              <w:jc w:val="center"/>
              <w:rPr>
                <w:rFonts w:ascii="Times New Roman" w:eastAsia="Times New Roman" w:hAnsi="Times New Roman" w:cs="Times New Roman"/>
                <w:b/>
                <w:bCs/>
                <w:sz w:val="24"/>
                <w:szCs w:val="24"/>
              </w:rPr>
            </w:pPr>
            <w:r w:rsidRPr="00CF1D74">
              <w:rPr>
                <w:rFonts w:ascii="Times New Roman" w:eastAsia="Times New Roman" w:hAnsi="Times New Roman" w:cs="Times New Roman"/>
                <w:b/>
                <w:bCs/>
                <w:sz w:val="24"/>
                <w:szCs w:val="24"/>
                <w:lang w:eastAsia="ru-RU"/>
              </w:rPr>
              <w:t>статьи 6</w:t>
            </w:r>
          </w:p>
        </w:tc>
        <w:tc>
          <w:tcPr>
            <w:tcW w:w="4520" w:type="dxa"/>
            <w:shd w:val="clear" w:color="auto" w:fill="auto"/>
          </w:tcPr>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Статья 6. Система бухгалтерского учета </w:t>
            </w:r>
          </w:p>
          <w:p w:rsidR="00D15D8E" w:rsidRPr="00CF1D74" w:rsidRDefault="00D15D8E" w:rsidP="00D207CB">
            <w:pPr>
              <w:pStyle w:val="af2"/>
              <w:jc w:val="both"/>
              <w:rPr>
                <w:rFonts w:ascii="Times New Roman" w:eastAsia="Times New Roman" w:hAnsi="Times New Roman" w:cs="Times New Roman"/>
                <w:sz w:val="24"/>
                <w:szCs w:val="24"/>
              </w:rPr>
            </w:pPr>
          </w:p>
          <w:p w:rsidR="00D15D8E" w:rsidRPr="00CF1D74" w:rsidRDefault="00D15D8E" w:rsidP="00D207CB">
            <w:pPr>
              <w:pStyle w:val="af2"/>
              <w:jc w:val="both"/>
              <w:rPr>
                <w:rFonts w:ascii="Times New Roman" w:eastAsia="Times New Roman" w:hAnsi="Times New Roman" w:cs="Times New Roman"/>
                <w:sz w:val="24"/>
                <w:szCs w:val="24"/>
              </w:rPr>
            </w:pPr>
            <w:bookmarkStart w:id="15" w:name="z34"/>
            <w:r w:rsidRPr="00CF1D74">
              <w:rPr>
                <w:rFonts w:ascii="Times New Roman" w:eastAsia="Times New Roman" w:hAnsi="Times New Roman" w:cs="Times New Roman"/>
                <w:sz w:val="24"/>
                <w:szCs w:val="24"/>
              </w:rPr>
              <w:t xml:space="preserve">3. Операции и события отражаются в системе бухгалтерского учета, при этом должны обеспечиваться: </w:t>
            </w:r>
          </w:p>
          <w:bookmarkEnd w:id="15"/>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1) адекватное подкрепление бухгалтерских записей оригиналами первичных документов и отражение в бухгалтерских записях всех операций и событий; </w:t>
            </w: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2) хронологическая и своевременная регистрация операций и событий;</w:t>
            </w: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3) приведение в соответствие синтетического (итогового) учета с </w:t>
            </w:r>
            <w:proofErr w:type="gramStart"/>
            <w:r w:rsidRPr="00CF1D74">
              <w:rPr>
                <w:rFonts w:ascii="Times New Roman" w:eastAsia="Times New Roman" w:hAnsi="Times New Roman" w:cs="Times New Roman"/>
                <w:sz w:val="24"/>
                <w:szCs w:val="24"/>
              </w:rPr>
              <w:t>аналитическим</w:t>
            </w:r>
            <w:proofErr w:type="gramEnd"/>
            <w:r w:rsidRPr="00CF1D74">
              <w:rPr>
                <w:rFonts w:ascii="Times New Roman" w:eastAsia="Times New Roman" w:hAnsi="Times New Roman" w:cs="Times New Roman"/>
                <w:sz w:val="24"/>
                <w:szCs w:val="24"/>
              </w:rPr>
              <w:t xml:space="preserve"> (детальным). </w:t>
            </w:r>
          </w:p>
          <w:p w:rsidR="00D15D8E" w:rsidRPr="00CF1D74" w:rsidRDefault="00D15D8E" w:rsidP="00D207CB">
            <w:pPr>
              <w:pStyle w:val="af2"/>
              <w:ind w:firstLine="708"/>
              <w:rPr>
                <w:rFonts w:ascii="Times New Roman" w:hAnsi="Times New Roman" w:cs="Times New Roman"/>
                <w:b/>
                <w:sz w:val="24"/>
                <w:szCs w:val="24"/>
              </w:rPr>
            </w:pPr>
          </w:p>
        </w:tc>
        <w:tc>
          <w:tcPr>
            <w:tcW w:w="4961" w:type="dxa"/>
            <w:shd w:val="clear" w:color="auto" w:fill="auto"/>
          </w:tcPr>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Статья 6. Система бухгалтерского учета </w:t>
            </w:r>
          </w:p>
          <w:p w:rsidR="00D15D8E" w:rsidRPr="00CF1D74" w:rsidRDefault="00D15D8E" w:rsidP="00D207CB">
            <w:pPr>
              <w:pStyle w:val="af2"/>
              <w:jc w:val="both"/>
              <w:rPr>
                <w:rFonts w:ascii="Times New Roman" w:eastAsia="Times New Roman" w:hAnsi="Times New Roman" w:cs="Times New Roman"/>
                <w:sz w:val="24"/>
                <w:szCs w:val="24"/>
              </w:rPr>
            </w:pP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3. Операции и события отражаются в системе бухгалтерского учета, при этом должны обеспечиваться: </w:t>
            </w: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1) адекватное подкрепление бухгалтерских записей оригиналами первичных документов и отражение в бухгалтерских записях всех операций и событий; </w:t>
            </w: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2) хронологическая и своевременная регистрация операций и событий;</w:t>
            </w: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 xml:space="preserve">3) приведение в соответствие синтетического (итогового) учета с </w:t>
            </w:r>
            <w:proofErr w:type="gramStart"/>
            <w:r w:rsidRPr="00CF1D74">
              <w:rPr>
                <w:rFonts w:ascii="Times New Roman" w:eastAsia="Times New Roman" w:hAnsi="Times New Roman" w:cs="Times New Roman"/>
                <w:sz w:val="24"/>
                <w:szCs w:val="24"/>
              </w:rPr>
              <w:t>аналитическим</w:t>
            </w:r>
            <w:proofErr w:type="gramEnd"/>
            <w:r w:rsidRPr="00CF1D74">
              <w:rPr>
                <w:rFonts w:ascii="Times New Roman" w:eastAsia="Times New Roman" w:hAnsi="Times New Roman" w:cs="Times New Roman"/>
                <w:sz w:val="24"/>
                <w:szCs w:val="24"/>
              </w:rPr>
              <w:t xml:space="preserve"> (детальным).</w:t>
            </w:r>
          </w:p>
          <w:p w:rsidR="00D15D8E" w:rsidRPr="00CF1D74" w:rsidRDefault="00D15D8E" w:rsidP="00D207CB">
            <w:pPr>
              <w:pStyle w:val="af2"/>
              <w:jc w:val="both"/>
              <w:rPr>
                <w:rFonts w:ascii="Times New Roman" w:hAnsi="Times New Roman" w:cs="Times New Roman"/>
                <w:b/>
                <w:sz w:val="24"/>
                <w:szCs w:val="24"/>
                <w:lang w:val="kk-KZ"/>
              </w:rPr>
            </w:pPr>
            <w:r w:rsidRPr="00CF1D74">
              <w:rPr>
                <w:rFonts w:ascii="Times New Roman" w:eastAsia="Times New Roman" w:hAnsi="Times New Roman" w:cs="Times New Roman"/>
                <w:b/>
                <w:sz w:val="24"/>
                <w:szCs w:val="24"/>
              </w:rPr>
              <w:t>При этом не допускается принятие к бухгалтерскому учету документов, которыми оформляются не имевшие места факты финансово-хозяйственных операций.</w:t>
            </w:r>
          </w:p>
        </w:tc>
        <w:tc>
          <w:tcPr>
            <w:tcW w:w="3544" w:type="dxa"/>
            <w:shd w:val="clear" w:color="auto" w:fill="auto"/>
          </w:tcPr>
          <w:p w:rsidR="00D15D8E" w:rsidRDefault="00D15D8E" w:rsidP="00D207CB">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 (</w:t>
            </w:r>
            <w:proofErr w:type="spellStart"/>
            <w:r>
              <w:rPr>
                <w:rFonts w:ascii="Times New Roman" w:eastAsia="Times New Roman" w:hAnsi="Times New Roman" w:cs="Times New Roman"/>
                <w:sz w:val="24"/>
                <w:szCs w:val="24"/>
              </w:rPr>
              <w:t>Нарманова</w:t>
            </w:r>
            <w:proofErr w:type="spellEnd"/>
            <w:r>
              <w:rPr>
                <w:rFonts w:ascii="Times New Roman" w:eastAsia="Times New Roman" w:hAnsi="Times New Roman" w:cs="Times New Roman"/>
                <w:sz w:val="24"/>
                <w:szCs w:val="24"/>
              </w:rPr>
              <w:t xml:space="preserve"> Б.)</w:t>
            </w:r>
          </w:p>
          <w:p w:rsidR="00D15D8E" w:rsidRPr="00D15D8E" w:rsidRDefault="00D15D8E" w:rsidP="00D207CB">
            <w:pPr>
              <w:pStyle w:val="af2"/>
              <w:jc w:val="both"/>
              <w:rPr>
                <w:rFonts w:ascii="Times New Roman" w:eastAsia="Times New Roman" w:hAnsi="Times New Roman" w:cs="Times New Roman"/>
                <w:i/>
                <w:sz w:val="24"/>
                <w:szCs w:val="24"/>
              </w:rPr>
            </w:pPr>
            <w:r w:rsidRPr="00D15D8E">
              <w:rPr>
                <w:rFonts w:ascii="Times New Roman" w:eastAsia="Times New Roman" w:hAnsi="Times New Roman" w:cs="Times New Roman"/>
                <w:i/>
                <w:sz w:val="24"/>
                <w:szCs w:val="24"/>
              </w:rPr>
              <w:t>С ДМБУА МФ РК</w:t>
            </w:r>
          </w:p>
          <w:p w:rsidR="00D15D8E" w:rsidRDefault="00D15D8E" w:rsidP="00D207CB">
            <w:pPr>
              <w:pStyle w:val="af2"/>
              <w:jc w:val="both"/>
              <w:rPr>
                <w:rFonts w:ascii="Times New Roman" w:eastAsia="Times New Roman" w:hAnsi="Times New Roman" w:cs="Times New Roman"/>
                <w:sz w:val="24"/>
                <w:szCs w:val="24"/>
              </w:rPr>
            </w:pPr>
          </w:p>
          <w:p w:rsidR="00D15D8E" w:rsidRPr="00CF1D74" w:rsidRDefault="00D15D8E" w:rsidP="00D207CB">
            <w:pPr>
              <w:pStyle w:val="af2"/>
              <w:jc w:val="both"/>
              <w:rPr>
                <w:rFonts w:ascii="Times New Roman" w:eastAsia="Times New Roman" w:hAnsi="Times New Roman" w:cs="Times New Roman"/>
                <w:sz w:val="24"/>
                <w:szCs w:val="24"/>
              </w:rPr>
            </w:pPr>
            <w:r w:rsidRPr="00CF1D74">
              <w:rPr>
                <w:rFonts w:ascii="Times New Roman" w:eastAsia="Times New Roman" w:hAnsi="Times New Roman" w:cs="Times New Roman"/>
                <w:sz w:val="24"/>
                <w:szCs w:val="24"/>
              </w:rPr>
              <w:t>Предлагаемая норма направлена для исключения практики формального составления бухгалтерских документов и бухгалтерских записей по фиктивным финансово-хозяйственным операциям в целях минимизаций налоговых обязательств.</w:t>
            </w:r>
          </w:p>
          <w:p w:rsidR="00D15D8E" w:rsidRPr="00CF1D74" w:rsidRDefault="00D15D8E" w:rsidP="00D207CB">
            <w:pPr>
              <w:pStyle w:val="af2"/>
              <w:jc w:val="both"/>
              <w:rPr>
                <w:rFonts w:ascii="Times New Roman" w:eastAsia="Times New Roman" w:hAnsi="Times New Roman" w:cs="Times New Roman"/>
                <w:b/>
                <w:sz w:val="24"/>
                <w:szCs w:val="24"/>
              </w:rPr>
            </w:pPr>
            <w:r w:rsidRPr="00CF1D74">
              <w:rPr>
                <w:rFonts w:ascii="Times New Roman" w:eastAsia="Times New Roman" w:hAnsi="Times New Roman" w:cs="Times New Roman"/>
                <w:b/>
                <w:sz w:val="24"/>
                <w:szCs w:val="24"/>
              </w:rPr>
              <w:t>Международный опыт</w:t>
            </w:r>
          </w:p>
          <w:p w:rsidR="00D15D8E" w:rsidRPr="003C043E" w:rsidRDefault="00D15D8E" w:rsidP="00D207CB">
            <w:pPr>
              <w:pStyle w:val="af2"/>
              <w:jc w:val="both"/>
              <w:rPr>
                <w:rFonts w:ascii="Times New Roman" w:hAnsi="Times New Roman" w:cs="Times New Roman"/>
                <w:b/>
                <w:sz w:val="24"/>
                <w:szCs w:val="24"/>
                <w:lang w:val="kk-KZ"/>
              </w:rPr>
            </w:pPr>
            <w:proofErr w:type="gramStart"/>
            <w:r w:rsidRPr="00CF1D74">
              <w:rPr>
                <w:rFonts w:ascii="Times New Roman" w:eastAsia="Times New Roman" w:hAnsi="Times New Roman" w:cs="Times New Roman"/>
                <w:sz w:val="24"/>
                <w:szCs w:val="24"/>
              </w:rPr>
              <w:t>В</w:t>
            </w:r>
            <w:proofErr w:type="gramEnd"/>
            <w:r w:rsidRPr="00CF1D74">
              <w:rPr>
                <w:rFonts w:ascii="Times New Roman" w:eastAsia="Times New Roman" w:hAnsi="Times New Roman" w:cs="Times New Roman"/>
                <w:sz w:val="24"/>
                <w:szCs w:val="24"/>
              </w:rPr>
              <w:t xml:space="preserve"> </w:t>
            </w:r>
            <w:proofErr w:type="gramStart"/>
            <w:r w:rsidRPr="00CF1D74">
              <w:rPr>
                <w:rFonts w:ascii="Times New Roman" w:eastAsia="Times New Roman" w:hAnsi="Times New Roman" w:cs="Times New Roman"/>
                <w:sz w:val="24"/>
                <w:szCs w:val="24"/>
              </w:rPr>
              <w:t>соответствий</w:t>
            </w:r>
            <w:proofErr w:type="gramEnd"/>
            <w:r w:rsidRPr="00CF1D74">
              <w:rPr>
                <w:rFonts w:ascii="Times New Roman" w:eastAsia="Times New Roman" w:hAnsi="Times New Roman" w:cs="Times New Roman"/>
                <w:sz w:val="24"/>
                <w:szCs w:val="24"/>
              </w:rPr>
              <w:t xml:space="preserve"> с пунктом 1 статьи 9 Федерального закона РФ «О бухгалтерском учете»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Pr>
                <w:rFonts w:ascii="Times New Roman" w:eastAsia="Times New Roman" w:hAnsi="Times New Roman" w:cs="Times New Roman"/>
                <w:sz w:val="24"/>
                <w:szCs w:val="24"/>
              </w:rPr>
              <w:t>.</w:t>
            </w:r>
          </w:p>
        </w:tc>
      </w:tr>
      <w:tr w:rsidR="00D15D8E" w:rsidRPr="00531E52" w:rsidTr="00531E52">
        <w:tc>
          <w:tcPr>
            <w:tcW w:w="851" w:type="dxa"/>
            <w:shd w:val="clear" w:color="auto" w:fill="auto"/>
          </w:tcPr>
          <w:p w:rsidR="00D15D8E" w:rsidRDefault="00D207CB" w:rsidP="004E56CF">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E56CF">
              <w:rPr>
                <w:rFonts w:ascii="Times New Roman" w:eastAsia="Calibri" w:hAnsi="Times New Roman" w:cs="Times New Roman"/>
                <w:bCs/>
                <w:sz w:val="24"/>
                <w:szCs w:val="24"/>
              </w:rPr>
              <w:t>5</w:t>
            </w:r>
            <w:bookmarkStart w:id="16" w:name="_GoBack"/>
            <w:bookmarkEnd w:id="16"/>
          </w:p>
        </w:tc>
        <w:tc>
          <w:tcPr>
            <w:tcW w:w="2001" w:type="dxa"/>
            <w:shd w:val="clear" w:color="auto" w:fill="auto"/>
          </w:tcPr>
          <w:p w:rsidR="00D15D8E" w:rsidRPr="003616DC" w:rsidRDefault="00D15D8E" w:rsidP="00D207CB">
            <w:pPr>
              <w:ind w:hanging="44"/>
              <w:contextualSpacing/>
              <w:jc w:val="center"/>
              <w:rPr>
                <w:rFonts w:ascii="Times New Roman" w:hAnsi="Times New Roman" w:cs="Times New Roman"/>
                <w:b/>
                <w:color w:val="000000" w:themeColor="text1"/>
                <w:sz w:val="24"/>
                <w:szCs w:val="24"/>
              </w:rPr>
            </w:pPr>
            <w:r w:rsidRPr="003616DC">
              <w:rPr>
                <w:rFonts w:ascii="Times New Roman" w:hAnsi="Times New Roman" w:cs="Times New Roman"/>
                <w:b/>
                <w:color w:val="000000" w:themeColor="text1"/>
                <w:sz w:val="24"/>
                <w:szCs w:val="24"/>
              </w:rPr>
              <w:t>пункты 3 и 6 статьи 7</w:t>
            </w:r>
          </w:p>
        </w:tc>
        <w:tc>
          <w:tcPr>
            <w:tcW w:w="4520" w:type="dxa"/>
            <w:shd w:val="clear" w:color="auto" w:fill="auto"/>
          </w:tcPr>
          <w:p w:rsidR="00D15D8E" w:rsidRPr="003616DC" w:rsidRDefault="00D15D8E" w:rsidP="00D207CB">
            <w:pPr>
              <w:ind w:firstLine="301"/>
              <w:jc w:val="both"/>
              <w:rPr>
                <w:rStyle w:val="s1"/>
                <w:sz w:val="24"/>
                <w:szCs w:val="24"/>
              </w:rPr>
            </w:pPr>
            <w:r w:rsidRPr="003616DC">
              <w:rPr>
                <w:rStyle w:val="s1"/>
                <w:sz w:val="24"/>
                <w:szCs w:val="24"/>
              </w:rPr>
              <w:t>Статья 7. Бухгалтерская документация</w:t>
            </w:r>
          </w:p>
          <w:p w:rsidR="00D15D8E" w:rsidRPr="003616DC" w:rsidRDefault="00D15D8E" w:rsidP="00D207CB">
            <w:pPr>
              <w:ind w:firstLine="301"/>
              <w:jc w:val="both"/>
              <w:rPr>
                <w:rStyle w:val="s1"/>
                <w:b w:val="0"/>
                <w:sz w:val="24"/>
                <w:szCs w:val="24"/>
              </w:rPr>
            </w:pPr>
            <w:r w:rsidRPr="003616DC">
              <w:rPr>
                <w:rStyle w:val="s1"/>
                <w:b w:val="0"/>
                <w:sz w:val="24"/>
                <w:szCs w:val="24"/>
              </w:rPr>
              <w:t>…</w:t>
            </w:r>
          </w:p>
          <w:p w:rsidR="00D15D8E" w:rsidRPr="003616DC" w:rsidRDefault="00D15D8E" w:rsidP="00D207CB">
            <w:pPr>
              <w:ind w:firstLine="301"/>
              <w:jc w:val="both"/>
              <w:rPr>
                <w:rStyle w:val="s1"/>
                <w:b w:val="0"/>
                <w:sz w:val="24"/>
                <w:szCs w:val="24"/>
              </w:rPr>
            </w:pPr>
            <w:r w:rsidRPr="003616DC">
              <w:rPr>
                <w:rStyle w:val="s1"/>
                <w:b w:val="0"/>
                <w:sz w:val="24"/>
                <w:szCs w:val="24"/>
              </w:rPr>
              <w:t xml:space="preserve">3. Первичные </w:t>
            </w:r>
            <w:proofErr w:type="gramStart"/>
            <w:r w:rsidRPr="003616DC">
              <w:rPr>
                <w:rStyle w:val="s1"/>
                <w:b w:val="0"/>
                <w:sz w:val="24"/>
                <w:szCs w:val="24"/>
              </w:rPr>
              <w:t>документы</w:t>
            </w:r>
            <w:proofErr w:type="gramEnd"/>
            <w:r w:rsidRPr="003616DC">
              <w:rPr>
                <w:rStyle w:val="s1"/>
                <w:b w:val="0"/>
                <w:sz w:val="24"/>
                <w:szCs w:val="24"/>
              </w:rPr>
              <w:t xml:space="preserve"> как на бумажных, так и на электронных </w:t>
            </w:r>
            <w:r w:rsidRPr="003616DC">
              <w:rPr>
                <w:rStyle w:val="s1"/>
                <w:b w:val="0"/>
                <w:sz w:val="24"/>
                <w:szCs w:val="24"/>
              </w:rPr>
              <w:lastRenderedPageBreak/>
              <w:t>носителях, формы которых или требования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15D8E" w:rsidRPr="003616DC" w:rsidRDefault="00D15D8E" w:rsidP="00D207CB">
            <w:pPr>
              <w:ind w:firstLine="301"/>
              <w:jc w:val="both"/>
              <w:rPr>
                <w:rStyle w:val="s1"/>
                <w:b w:val="0"/>
                <w:sz w:val="24"/>
                <w:szCs w:val="24"/>
              </w:rPr>
            </w:pPr>
            <w:r w:rsidRPr="003616DC">
              <w:rPr>
                <w:rStyle w:val="s1"/>
                <w:b w:val="0"/>
                <w:sz w:val="24"/>
                <w:szCs w:val="24"/>
              </w:rPr>
              <w:t>1) наименование документа (формы);</w:t>
            </w:r>
          </w:p>
          <w:p w:rsidR="00D15D8E" w:rsidRPr="003616DC" w:rsidRDefault="00D15D8E" w:rsidP="00D207CB">
            <w:pPr>
              <w:ind w:firstLine="301"/>
              <w:jc w:val="both"/>
              <w:rPr>
                <w:rStyle w:val="s1"/>
                <w:b w:val="0"/>
                <w:sz w:val="24"/>
                <w:szCs w:val="24"/>
              </w:rPr>
            </w:pPr>
            <w:r w:rsidRPr="003616DC">
              <w:rPr>
                <w:rStyle w:val="s1"/>
                <w:b w:val="0"/>
                <w:sz w:val="24"/>
                <w:szCs w:val="24"/>
              </w:rPr>
              <w:t>2) дату составления;</w:t>
            </w:r>
          </w:p>
          <w:p w:rsidR="00D15D8E" w:rsidRPr="003616DC" w:rsidRDefault="00D15D8E" w:rsidP="00D207CB">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15D8E" w:rsidRPr="003616DC" w:rsidRDefault="00D15D8E" w:rsidP="00D207CB">
            <w:pPr>
              <w:ind w:firstLine="301"/>
              <w:jc w:val="both"/>
              <w:rPr>
                <w:rStyle w:val="s1"/>
                <w:b w:val="0"/>
                <w:sz w:val="24"/>
                <w:szCs w:val="24"/>
              </w:rPr>
            </w:pPr>
            <w:r w:rsidRPr="003616DC">
              <w:rPr>
                <w:rStyle w:val="s1"/>
                <w:b w:val="0"/>
                <w:sz w:val="24"/>
                <w:szCs w:val="24"/>
              </w:rPr>
              <w:t>4) содержание операции или события;</w:t>
            </w:r>
          </w:p>
          <w:p w:rsidR="00D15D8E" w:rsidRPr="003616DC" w:rsidRDefault="00D15D8E" w:rsidP="00D207CB">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15D8E" w:rsidRPr="003616DC" w:rsidRDefault="00D15D8E" w:rsidP="00D207CB">
            <w:pPr>
              <w:ind w:firstLine="301"/>
              <w:jc w:val="both"/>
              <w:rPr>
                <w:rStyle w:val="s1"/>
                <w:b w:val="0"/>
                <w:sz w:val="24"/>
                <w:szCs w:val="24"/>
              </w:rPr>
            </w:pPr>
            <w:r w:rsidRPr="003616DC">
              <w:rPr>
                <w:rStyle w:val="s1"/>
                <w:b w:val="0"/>
                <w:sz w:val="24"/>
                <w:szCs w:val="24"/>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p>
          <w:p w:rsidR="00D15D8E" w:rsidRPr="003616DC" w:rsidRDefault="00D15D8E" w:rsidP="00D207CB">
            <w:pPr>
              <w:ind w:firstLine="301"/>
              <w:jc w:val="both"/>
              <w:rPr>
                <w:rStyle w:val="s1"/>
                <w:b w:val="0"/>
                <w:sz w:val="24"/>
                <w:szCs w:val="24"/>
              </w:rPr>
            </w:pPr>
            <w:r w:rsidRPr="003616DC">
              <w:rPr>
                <w:rStyle w:val="s1"/>
                <w:b w:val="0"/>
                <w:sz w:val="24"/>
                <w:szCs w:val="24"/>
              </w:rPr>
              <w:t>7) идентификационный номер.</w:t>
            </w:r>
          </w:p>
          <w:p w:rsidR="00D15D8E" w:rsidRPr="003616DC" w:rsidRDefault="00D15D8E" w:rsidP="00D207CB">
            <w:pPr>
              <w:ind w:firstLine="301"/>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lastRenderedPageBreak/>
              <w:t>…</w:t>
            </w:r>
          </w:p>
          <w:p w:rsidR="00D15D8E" w:rsidRPr="003616DC" w:rsidRDefault="00D15D8E" w:rsidP="00D207CB">
            <w:pPr>
              <w:ind w:firstLine="301"/>
              <w:jc w:val="both"/>
              <w:rPr>
                <w:rStyle w:val="s1"/>
                <w:b w:val="0"/>
                <w:sz w:val="24"/>
                <w:szCs w:val="24"/>
              </w:rPr>
            </w:pPr>
            <w:r w:rsidRPr="003616DC">
              <w:rPr>
                <w:rFonts w:ascii="Times New Roman" w:hAnsi="Times New Roman" w:cs="Times New Roman"/>
                <w:color w:val="000000" w:themeColor="text1"/>
                <w:sz w:val="24"/>
                <w:szCs w:val="24"/>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15D8E" w:rsidRPr="003616DC" w:rsidRDefault="00D15D8E" w:rsidP="00D207CB">
            <w:pPr>
              <w:ind w:firstLine="301"/>
              <w:jc w:val="both"/>
              <w:rPr>
                <w:rStyle w:val="s1"/>
                <w:b w:val="0"/>
                <w:sz w:val="24"/>
                <w:szCs w:val="24"/>
              </w:rPr>
            </w:pPr>
          </w:p>
        </w:tc>
        <w:tc>
          <w:tcPr>
            <w:tcW w:w="4961" w:type="dxa"/>
            <w:shd w:val="clear" w:color="auto" w:fill="auto"/>
          </w:tcPr>
          <w:p w:rsidR="00D15D8E" w:rsidRPr="003616DC" w:rsidRDefault="00D15D8E" w:rsidP="00D207CB">
            <w:pPr>
              <w:ind w:firstLine="301"/>
              <w:jc w:val="both"/>
              <w:rPr>
                <w:rStyle w:val="s1"/>
                <w:sz w:val="24"/>
                <w:szCs w:val="24"/>
              </w:rPr>
            </w:pPr>
            <w:r w:rsidRPr="003616DC">
              <w:rPr>
                <w:rStyle w:val="s1"/>
                <w:sz w:val="24"/>
                <w:szCs w:val="24"/>
              </w:rPr>
              <w:lastRenderedPageBreak/>
              <w:t>Статья 7. Бухгалтерская документация</w:t>
            </w:r>
          </w:p>
          <w:p w:rsidR="00D15D8E" w:rsidRPr="003616DC" w:rsidRDefault="00D15D8E" w:rsidP="00D207CB">
            <w:pPr>
              <w:ind w:firstLine="301"/>
              <w:jc w:val="both"/>
              <w:rPr>
                <w:rStyle w:val="s1"/>
                <w:b w:val="0"/>
                <w:sz w:val="24"/>
                <w:szCs w:val="24"/>
              </w:rPr>
            </w:pPr>
            <w:r w:rsidRPr="003616DC">
              <w:rPr>
                <w:rStyle w:val="s1"/>
                <w:b w:val="0"/>
                <w:sz w:val="24"/>
                <w:szCs w:val="24"/>
              </w:rPr>
              <w:t>…</w:t>
            </w:r>
          </w:p>
          <w:p w:rsidR="00D15D8E" w:rsidRPr="003616DC" w:rsidRDefault="00D15D8E" w:rsidP="00D207CB">
            <w:pPr>
              <w:ind w:firstLine="301"/>
              <w:jc w:val="both"/>
              <w:rPr>
                <w:rStyle w:val="s1"/>
                <w:b w:val="0"/>
                <w:sz w:val="24"/>
                <w:szCs w:val="24"/>
              </w:rPr>
            </w:pPr>
            <w:r w:rsidRPr="003616DC">
              <w:rPr>
                <w:rStyle w:val="s1"/>
                <w:b w:val="0"/>
                <w:sz w:val="24"/>
                <w:szCs w:val="24"/>
              </w:rPr>
              <w:t xml:space="preserve">3. Первичные </w:t>
            </w:r>
            <w:proofErr w:type="gramStart"/>
            <w:r w:rsidRPr="003616DC">
              <w:rPr>
                <w:rStyle w:val="s1"/>
                <w:b w:val="0"/>
                <w:sz w:val="24"/>
                <w:szCs w:val="24"/>
              </w:rPr>
              <w:t>документы</w:t>
            </w:r>
            <w:proofErr w:type="gramEnd"/>
            <w:r w:rsidRPr="003616DC">
              <w:rPr>
                <w:rStyle w:val="s1"/>
                <w:b w:val="0"/>
                <w:sz w:val="24"/>
                <w:szCs w:val="24"/>
              </w:rPr>
              <w:t xml:space="preserve"> как на бумажных, так и на электронных носителях, формы которых или требования к которым не </w:t>
            </w:r>
            <w:r w:rsidRPr="003616DC">
              <w:rPr>
                <w:rStyle w:val="s1"/>
                <w:b w:val="0"/>
                <w:sz w:val="24"/>
                <w:szCs w:val="24"/>
              </w:rPr>
              <w:lastRenderedPageBreak/>
              <w:t>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15D8E" w:rsidRPr="003616DC" w:rsidRDefault="00D15D8E" w:rsidP="00D207CB">
            <w:pPr>
              <w:ind w:firstLine="301"/>
              <w:jc w:val="both"/>
              <w:rPr>
                <w:rStyle w:val="s1"/>
                <w:b w:val="0"/>
                <w:sz w:val="24"/>
                <w:szCs w:val="24"/>
              </w:rPr>
            </w:pPr>
            <w:r w:rsidRPr="003616DC">
              <w:rPr>
                <w:rStyle w:val="s1"/>
                <w:b w:val="0"/>
                <w:sz w:val="24"/>
                <w:szCs w:val="24"/>
              </w:rPr>
              <w:t>1) наименование документа (формы);</w:t>
            </w:r>
          </w:p>
          <w:p w:rsidR="00D15D8E" w:rsidRPr="003616DC" w:rsidRDefault="00D15D8E" w:rsidP="00D207CB">
            <w:pPr>
              <w:ind w:firstLine="301"/>
              <w:jc w:val="both"/>
              <w:rPr>
                <w:rStyle w:val="s1"/>
                <w:b w:val="0"/>
                <w:sz w:val="24"/>
                <w:szCs w:val="24"/>
              </w:rPr>
            </w:pPr>
            <w:r w:rsidRPr="003616DC">
              <w:rPr>
                <w:rStyle w:val="s1"/>
                <w:b w:val="0"/>
                <w:sz w:val="24"/>
                <w:szCs w:val="24"/>
              </w:rPr>
              <w:t>2) дату составления;</w:t>
            </w:r>
          </w:p>
          <w:p w:rsidR="00D15D8E" w:rsidRPr="003616DC" w:rsidRDefault="00D15D8E" w:rsidP="00D207CB">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15D8E" w:rsidRPr="003616DC" w:rsidRDefault="00D15D8E" w:rsidP="00D207CB">
            <w:pPr>
              <w:ind w:firstLine="301"/>
              <w:jc w:val="both"/>
              <w:rPr>
                <w:rStyle w:val="s1"/>
                <w:b w:val="0"/>
                <w:sz w:val="24"/>
                <w:szCs w:val="24"/>
              </w:rPr>
            </w:pPr>
            <w:r w:rsidRPr="003616DC">
              <w:rPr>
                <w:rStyle w:val="s1"/>
                <w:b w:val="0"/>
                <w:sz w:val="24"/>
                <w:szCs w:val="24"/>
              </w:rPr>
              <w:t>4) содержание операции или события;</w:t>
            </w:r>
          </w:p>
          <w:p w:rsidR="00D15D8E" w:rsidRPr="003616DC" w:rsidRDefault="00D15D8E" w:rsidP="00D207CB">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15D8E" w:rsidRPr="003616DC" w:rsidRDefault="00D15D8E" w:rsidP="00D207CB">
            <w:pPr>
              <w:ind w:firstLine="301"/>
              <w:jc w:val="both"/>
              <w:rPr>
                <w:rStyle w:val="s1"/>
                <w:sz w:val="24"/>
                <w:szCs w:val="24"/>
              </w:rPr>
            </w:pPr>
            <w:r w:rsidRPr="003616DC">
              <w:rPr>
                <w:rStyle w:val="s1"/>
                <w:b w:val="0"/>
                <w:sz w:val="24"/>
                <w:szCs w:val="24"/>
              </w:rPr>
              <w:t xml:space="preserve">6) наименование должностей, фамилии, инициалы и подписи лиц, ответственных за совершение операции (подтверждение события) и правильность ее (его) оформления. </w:t>
            </w:r>
            <w:r w:rsidRPr="003616DC">
              <w:rPr>
                <w:rStyle w:val="s1"/>
                <w:sz w:val="24"/>
                <w:szCs w:val="24"/>
              </w:rPr>
              <w:t>Электронная цифровая подпись, совершенная в соответствии с 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p>
          <w:p w:rsidR="00D15D8E" w:rsidRPr="003616DC" w:rsidRDefault="00D15D8E" w:rsidP="00D207CB">
            <w:pPr>
              <w:ind w:firstLine="317"/>
              <w:jc w:val="both"/>
              <w:rPr>
                <w:rStyle w:val="s1"/>
                <w:b w:val="0"/>
                <w:sz w:val="24"/>
                <w:szCs w:val="24"/>
              </w:rPr>
            </w:pPr>
            <w:r w:rsidRPr="003616DC">
              <w:rPr>
                <w:rStyle w:val="s1"/>
                <w:b w:val="0"/>
                <w:sz w:val="24"/>
                <w:szCs w:val="24"/>
              </w:rPr>
              <w:t>7) идентификационный номер.</w:t>
            </w:r>
          </w:p>
          <w:p w:rsidR="00D15D8E" w:rsidRPr="003616DC" w:rsidRDefault="00D15D8E" w:rsidP="00D207CB">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w:t>
            </w:r>
          </w:p>
          <w:p w:rsidR="00D15D8E" w:rsidRPr="003616DC" w:rsidRDefault="00D15D8E" w:rsidP="00D207CB">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 xml:space="preserve">6. При составлении первичных документов и регистров бухгалтерского учета на электронных носителях индивидуальные </w:t>
            </w:r>
            <w:r w:rsidRPr="003616DC">
              <w:rPr>
                <w:rFonts w:ascii="Times New Roman" w:hAnsi="Times New Roman" w:cs="Times New Roman"/>
                <w:color w:val="000000" w:themeColor="text1"/>
                <w:sz w:val="24"/>
                <w:szCs w:val="24"/>
              </w:rPr>
              <w:lastRenderedPageBreak/>
              <w:t>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15D8E" w:rsidRPr="003616DC" w:rsidRDefault="00D15D8E" w:rsidP="00D207CB">
            <w:pPr>
              <w:ind w:firstLine="301"/>
              <w:jc w:val="both"/>
              <w:rPr>
                <w:rStyle w:val="s1"/>
                <w:b w:val="0"/>
                <w:sz w:val="24"/>
                <w:szCs w:val="24"/>
              </w:rPr>
            </w:pPr>
            <w:r w:rsidRPr="003616DC">
              <w:rPr>
                <w:rFonts w:ascii="Times New Roman" w:hAnsi="Times New Roman" w:cs="Times New Roman"/>
                <w:b/>
                <w:color w:val="000000" w:themeColor="text1"/>
                <w:sz w:val="24"/>
                <w:szCs w:val="24"/>
              </w:rPr>
              <w:t>Электронным оригиналом, признаются первичные бухгалтерские документы при наличии на них электронной цифровой подписи, совершенной в соответствии с законодательством Республики Казахстан в области электронного документа и электронной цифровой подписи.</w:t>
            </w:r>
          </w:p>
        </w:tc>
        <w:tc>
          <w:tcPr>
            <w:tcW w:w="3544" w:type="dxa"/>
            <w:shd w:val="clear" w:color="auto" w:fill="auto"/>
          </w:tcPr>
          <w:p w:rsidR="00D15D8E" w:rsidRDefault="00D15D8E" w:rsidP="00D207CB">
            <w:pPr>
              <w:widowControl w:val="0"/>
              <w:ind w:firstLine="175"/>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УМ (</w:t>
            </w:r>
            <w:proofErr w:type="spellStart"/>
            <w:r>
              <w:rPr>
                <w:rFonts w:ascii="Times New Roman" w:hAnsi="Times New Roman" w:cs="Times New Roman"/>
                <w:bCs/>
                <w:iCs/>
                <w:sz w:val="24"/>
                <w:szCs w:val="24"/>
              </w:rPr>
              <w:t>Шаяндина</w:t>
            </w:r>
            <w:proofErr w:type="spellEnd"/>
            <w:r>
              <w:rPr>
                <w:rFonts w:ascii="Times New Roman" w:hAnsi="Times New Roman" w:cs="Times New Roman"/>
                <w:bCs/>
                <w:iCs/>
                <w:sz w:val="24"/>
                <w:szCs w:val="24"/>
              </w:rPr>
              <w:t xml:space="preserve"> Г.)</w:t>
            </w:r>
          </w:p>
          <w:p w:rsidR="00D15D8E" w:rsidRDefault="00D15D8E" w:rsidP="00D207CB">
            <w:pPr>
              <w:widowControl w:val="0"/>
              <w:ind w:firstLine="175"/>
              <w:contextualSpacing/>
              <w:jc w:val="both"/>
              <w:rPr>
                <w:rFonts w:ascii="Times New Roman" w:hAnsi="Times New Roman" w:cs="Times New Roman"/>
                <w:bCs/>
                <w:i/>
                <w:iCs/>
                <w:sz w:val="24"/>
                <w:szCs w:val="24"/>
              </w:rPr>
            </w:pPr>
            <w:r w:rsidRPr="00D15D8E">
              <w:rPr>
                <w:rFonts w:ascii="Times New Roman" w:hAnsi="Times New Roman" w:cs="Times New Roman"/>
                <w:bCs/>
                <w:i/>
                <w:iCs/>
                <w:sz w:val="24"/>
                <w:szCs w:val="24"/>
              </w:rPr>
              <w:t>с ДМБУА МФ РК</w:t>
            </w:r>
          </w:p>
          <w:p w:rsidR="00D15D8E" w:rsidRPr="00D15D8E" w:rsidRDefault="00D15D8E" w:rsidP="00D207CB">
            <w:pPr>
              <w:widowControl w:val="0"/>
              <w:ind w:firstLine="175"/>
              <w:contextualSpacing/>
              <w:jc w:val="both"/>
              <w:rPr>
                <w:rFonts w:ascii="Times New Roman" w:hAnsi="Times New Roman" w:cs="Times New Roman"/>
                <w:bCs/>
                <w:i/>
                <w:iCs/>
                <w:sz w:val="24"/>
                <w:szCs w:val="24"/>
              </w:rPr>
            </w:pPr>
          </w:p>
          <w:p w:rsidR="00D15D8E" w:rsidRPr="003616DC" w:rsidRDefault="00D15D8E" w:rsidP="00D207CB">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t xml:space="preserve">С целью выписки в Информационной системе </w:t>
            </w:r>
            <w:r w:rsidRPr="003616DC">
              <w:rPr>
                <w:rFonts w:ascii="Times New Roman" w:hAnsi="Times New Roman" w:cs="Times New Roman"/>
                <w:bCs/>
                <w:iCs/>
                <w:sz w:val="24"/>
                <w:szCs w:val="24"/>
              </w:rPr>
              <w:lastRenderedPageBreak/>
              <w:t xml:space="preserve">«Электронных счетов-фактур» новых элементов электронного Акта выполненных работ (оказанных услуг) и электронного Договора (контракта). </w:t>
            </w:r>
          </w:p>
          <w:p w:rsidR="00D15D8E" w:rsidRDefault="00D15D8E" w:rsidP="00D207CB">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t>Данная поправка будет гарантировать, что выписанный в электронном формате и заверенный электронной цифровой подписью первичный документ будет иметь такую же юридическую силу, что и первичный документ, подписанный «живой» подписью и заверенный печатью.</w:t>
            </w:r>
            <w:r w:rsidRPr="005E5FDF">
              <w:rPr>
                <w:rFonts w:ascii="Times New Roman" w:hAnsi="Times New Roman" w:cs="Times New Roman"/>
                <w:bCs/>
                <w:iCs/>
                <w:sz w:val="24"/>
                <w:szCs w:val="24"/>
              </w:rPr>
              <w:t xml:space="preserve">  </w:t>
            </w:r>
          </w:p>
        </w:tc>
      </w:tr>
    </w:tbl>
    <w:p w:rsidR="00443167" w:rsidRPr="00531E52" w:rsidRDefault="00443167" w:rsidP="00460762">
      <w:pPr>
        <w:rPr>
          <w:rFonts w:ascii="Times New Roman" w:hAnsi="Times New Roman" w:cs="Times New Roman"/>
          <w:sz w:val="24"/>
          <w:szCs w:val="24"/>
        </w:rPr>
      </w:pPr>
    </w:p>
    <w:sectPr w:rsidR="00443167" w:rsidRPr="00531E52" w:rsidSect="001B0D51">
      <w:headerReference w:type="default" r:id="rId21"/>
      <w:footerReference w:type="default" r:id="rId22"/>
      <w:pgSz w:w="16838" w:h="11906" w:orient="landscape"/>
      <w:pgMar w:top="709" w:right="1134"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53" w:rsidRDefault="00BB7053" w:rsidP="00114884">
      <w:pPr>
        <w:spacing w:after="0" w:line="240" w:lineRule="auto"/>
      </w:pPr>
      <w:r>
        <w:separator/>
      </w:r>
    </w:p>
  </w:endnote>
  <w:endnote w:type="continuationSeparator" w:id="0">
    <w:p w:rsidR="00BB7053" w:rsidRDefault="00BB7053"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B" w:rsidRDefault="00D207CB">
    <w:pPr>
      <w:pStyle w:val="ae"/>
      <w:jc w:val="center"/>
    </w:pPr>
  </w:p>
  <w:p w:rsidR="00D207CB" w:rsidRDefault="00D207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53" w:rsidRDefault="00BB7053" w:rsidP="00114884">
      <w:pPr>
        <w:spacing w:after="0" w:line="240" w:lineRule="auto"/>
      </w:pPr>
      <w:r>
        <w:separator/>
      </w:r>
    </w:p>
  </w:footnote>
  <w:footnote w:type="continuationSeparator" w:id="0">
    <w:p w:rsidR="00BB7053" w:rsidRDefault="00BB7053" w:rsidP="0011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B" w:rsidRDefault="00D207CB" w:rsidP="008E6256">
    <w:pPr>
      <w:pStyle w:val="ac"/>
    </w:pPr>
  </w:p>
  <w:p w:rsidR="00D207CB" w:rsidRPr="008E6256" w:rsidRDefault="00D207CB" w:rsidP="008E625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7BC"/>
    <w:multiLevelType w:val="hybridMultilevel"/>
    <w:tmpl w:val="0A301766"/>
    <w:lvl w:ilvl="0" w:tplc="6A3C00AC">
      <w:start w:val="3"/>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64508F6"/>
    <w:multiLevelType w:val="hybridMultilevel"/>
    <w:tmpl w:val="5BB45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3147F5"/>
    <w:multiLevelType w:val="hybridMultilevel"/>
    <w:tmpl w:val="8E2C99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233C1"/>
    <w:multiLevelType w:val="hybridMultilevel"/>
    <w:tmpl w:val="C9AC8446"/>
    <w:lvl w:ilvl="0" w:tplc="ED4C1076">
      <w:start w:val="3"/>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5">
    <w:nsid w:val="46631709"/>
    <w:multiLevelType w:val="hybridMultilevel"/>
    <w:tmpl w:val="C0B430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55FF0"/>
    <w:multiLevelType w:val="hybridMultilevel"/>
    <w:tmpl w:val="0D4807A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7"/>
    <w:rsid w:val="00000333"/>
    <w:rsid w:val="00001E82"/>
    <w:rsid w:val="00004E70"/>
    <w:rsid w:val="00006965"/>
    <w:rsid w:val="000075F8"/>
    <w:rsid w:val="00007D33"/>
    <w:rsid w:val="00011275"/>
    <w:rsid w:val="00011A04"/>
    <w:rsid w:val="0001337C"/>
    <w:rsid w:val="000145B1"/>
    <w:rsid w:val="00017053"/>
    <w:rsid w:val="00017A64"/>
    <w:rsid w:val="00017E93"/>
    <w:rsid w:val="00021AE4"/>
    <w:rsid w:val="000246CB"/>
    <w:rsid w:val="00025619"/>
    <w:rsid w:val="0002755E"/>
    <w:rsid w:val="0003404F"/>
    <w:rsid w:val="00034DCC"/>
    <w:rsid w:val="000367ED"/>
    <w:rsid w:val="0004127C"/>
    <w:rsid w:val="00045540"/>
    <w:rsid w:val="0005284B"/>
    <w:rsid w:val="00052FFE"/>
    <w:rsid w:val="00053073"/>
    <w:rsid w:val="000546EF"/>
    <w:rsid w:val="00057A51"/>
    <w:rsid w:val="000625F6"/>
    <w:rsid w:val="00062F9F"/>
    <w:rsid w:val="0006320F"/>
    <w:rsid w:val="000632A5"/>
    <w:rsid w:val="000655DB"/>
    <w:rsid w:val="00070D3F"/>
    <w:rsid w:val="0007207E"/>
    <w:rsid w:val="00072883"/>
    <w:rsid w:val="00074625"/>
    <w:rsid w:val="00074BFA"/>
    <w:rsid w:val="0007744C"/>
    <w:rsid w:val="0007747A"/>
    <w:rsid w:val="00077CBA"/>
    <w:rsid w:val="000874A2"/>
    <w:rsid w:val="000923F7"/>
    <w:rsid w:val="00092F6F"/>
    <w:rsid w:val="00096E5C"/>
    <w:rsid w:val="000A02F1"/>
    <w:rsid w:val="000A06C1"/>
    <w:rsid w:val="000A10CD"/>
    <w:rsid w:val="000A4813"/>
    <w:rsid w:val="000A6B13"/>
    <w:rsid w:val="000B2C00"/>
    <w:rsid w:val="000B2FC2"/>
    <w:rsid w:val="000B4D4D"/>
    <w:rsid w:val="000B6C19"/>
    <w:rsid w:val="000C04F4"/>
    <w:rsid w:val="000C0DC3"/>
    <w:rsid w:val="000C6D54"/>
    <w:rsid w:val="000C7584"/>
    <w:rsid w:val="000C7795"/>
    <w:rsid w:val="000D0752"/>
    <w:rsid w:val="000D1A0D"/>
    <w:rsid w:val="000D4DD5"/>
    <w:rsid w:val="000E03A4"/>
    <w:rsid w:val="000E1551"/>
    <w:rsid w:val="000E26B0"/>
    <w:rsid w:val="000E52A2"/>
    <w:rsid w:val="000E6CC2"/>
    <w:rsid w:val="000E7508"/>
    <w:rsid w:val="000F1CD9"/>
    <w:rsid w:val="000F34E7"/>
    <w:rsid w:val="000F3FAA"/>
    <w:rsid w:val="000F6063"/>
    <w:rsid w:val="000F6208"/>
    <w:rsid w:val="000F7A4A"/>
    <w:rsid w:val="00100D64"/>
    <w:rsid w:val="00101206"/>
    <w:rsid w:val="00101D1E"/>
    <w:rsid w:val="00102D9F"/>
    <w:rsid w:val="0010308E"/>
    <w:rsid w:val="00104251"/>
    <w:rsid w:val="0010451E"/>
    <w:rsid w:val="00104A53"/>
    <w:rsid w:val="00113FA9"/>
    <w:rsid w:val="0011459B"/>
    <w:rsid w:val="00114884"/>
    <w:rsid w:val="001156F1"/>
    <w:rsid w:val="00117418"/>
    <w:rsid w:val="001257F0"/>
    <w:rsid w:val="001268BA"/>
    <w:rsid w:val="00127B84"/>
    <w:rsid w:val="00130967"/>
    <w:rsid w:val="001356BC"/>
    <w:rsid w:val="00136081"/>
    <w:rsid w:val="0013758B"/>
    <w:rsid w:val="00140093"/>
    <w:rsid w:val="0014285B"/>
    <w:rsid w:val="00145E97"/>
    <w:rsid w:val="00146202"/>
    <w:rsid w:val="00146470"/>
    <w:rsid w:val="00150353"/>
    <w:rsid w:val="001512C3"/>
    <w:rsid w:val="00152D4F"/>
    <w:rsid w:val="0015419A"/>
    <w:rsid w:val="00154551"/>
    <w:rsid w:val="00154595"/>
    <w:rsid w:val="001572E9"/>
    <w:rsid w:val="001579B6"/>
    <w:rsid w:val="00161CEE"/>
    <w:rsid w:val="00165EFB"/>
    <w:rsid w:val="00172130"/>
    <w:rsid w:val="0017345C"/>
    <w:rsid w:val="00183712"/>
    <w:rsid w:val="00184798"/>
    <w:rsid w:val="001931E1"/>
    <w:rsid w:val="00193E86"/>
    <w:rsid w:val="00193EF5"/>
    <w:rsid w:val="001958B6"/>
    <w:rsid w:val="001958E6"/>
    <w:rsid w:val="001959F9"/>
    <w:rsid w:val="00196F10"/>
    <w:rsid w:val="001A20F7"/>
    <w:rsid w:val="001A2A61"/>
    <w:rsid w:val="001A2FAC"/>
    <w:rsid w:val="001A3BCE"/>
    <w:rsid w:val="001A5F95"/>
    <w:rsid w:val="001A69F3"/>
    <w:rsid w:val="001B0D51"/>
    <w:rsid w:val="001B0F30"/>
    <w:rsid w:val="001B489E"/>
    <w:rsid w:val="001B6143"/>
    <w:rsid w:val="001B66E8"/>
    <w:rsid w:val="001B6B4C"/>
    <w:rsid w:val="001C0241"/>
    <w:rsid w:val="001C0D53"/>
    <w:rsid w:val="001C3C3B"/>
    <w:rsid w:val="001C4EAE"/>
    <w:rsid w:val="001C59C7"/>
    <w:rsid w:val="001C759A"/>
    <w:rsid w:val="001C769E"/>
    <w:rsid w:val="001C7866"/>
    <w:rsid w:val="001D0FC9"/>
    <w:rsid w:val="001D2A11"/>
    <w:rsid w:val="001D4DC2"/>
    <w:rsid w:val="001E3322"/>
    <w:rsid w:val="001E370E"/>
    <w:rsid w:val="001E5B0B"/>
    <w:rsid w:val="001F0B49"/>
    <w:rsid w:val="001F1924"/>
    <w:rsid w:val="001F1E06"/>
    <w:rsid w:val="001F212F"/>
    <w:rsid w:val="001F44D1"/>
    <w:rsid w:val="001F4D17"/>
    <w:rsid w:val="001F4D4F"/>
    <w:rsid w:val="001F5AB5"/>
    <w:rsid w:val="001F5F09"/>
    <w:rsid w:val="00205B26"/>
    <w:rsid w:val="00205F1E"/>
    <w:rsid w:val="002068C1"/>
    <w:rsid w:val="00207FC9"/>
    <w:rsid w:val="00210ABB"/>
    <w:rsid w:val="002169C5"/>
    <w:rsid w:val="00217361"/>
    <w:rsid w:val="00217914"/>
    <w:rsid w:val="00221DD0"/>
    <w:rsid w:val="002230A4"/>
    <w:rsid w:val="002230ED"/>
    <w:rsid w:val="00227267"/>
    <w:rsid w:val="00231A99"/>
    <w:rsid w:val="0023329E"/>
    <w:rsid w:val="002334A9"/>
    <w:rsid w:val="002340C7"/>
    <w:rsid w:val="00237282"/>
    <w:rsid w:val="00242AE4"/>
    <w:rsid w:val="00245398"/>
    <w:rsid w:val="00245500"/>
    <w:rsid w:val="00245A54"/>
    <w:rsid w:val="00246E87"/>
    <w:rsid w:val="00252076"/>
    <w:rsid w:val="00254836"/>
    <w:rsid w:val="0025513F"/>
    <w:rsid w:val="002552CD"/>
    <w:rsid w:val="0025724A"/>
    <w:rsid w:val="00257374"/>
    <w:rsid w:val="002619D6"/>
    <w:rsid w:val="002627AD"/>
    <w:rsid w:val="00263323"/>
    <w:rsid w:val="00274E76"/>
    <w:rsid w:val="00276861"/>
    <w:rsid w:val="00277DBA"/>
    <w:rsid w:val="002811B2"/>
    <w:rsid w:val="00281745"/>
    <w:rsid w:val="002837C9"/>
    <w:rsid w:val="00285EEA"/>
    <w:rsid w:val="00286528"/>
    <w:rsid w:val="0029043C"/>
    <w:rsid w:val="00292527"/>
    <w:rsid w:val="002925C8"/>
    <w:rsid w:val="00292F70"/>
    <w:rsid w:val="00293F7E"/>
    <w:rsid w:val="00297949"/>
    <w:rsid w:val="002A30CC"/>
    <w:rsid w:val="002A3A1F"/>
    <w:rsid w:val="002A5820"/>
    <w:rsid w:val="002A6D6A"/>
    <w:rsid w:val="002A7B74"/>
    <w:rsid w:val="002A7DC4"/>
    <w:rsid w:val="002C14B2"/>
    <w:rsid w:val="002C41DD"/>
    <w:rsid w:val="002C69B1"/>
    <w:rsid w:val="002C7598"/>
    <w:rsid w:val="002D0E7A"/>
    <w:rsid w:val="002D4F2D"/>
    <w:rsid w:val="002D50FD"/>
    <w:rsid w:val="002D550A"/>
    <w:rsid w:val="002D7859"/>
    <w:rsid w:val="002D7B80"/>
    <w:rsid w:val="002E0F02"/>
    <w:rsid w:val="002E44EB"/>
    <w:rsid w:val="002E49CA"/>
    <w:rsid w:val="002E5FBF"/>
    <w:rsid w:val="002E69E1"/>
    <w:rsid w:val="002E75AB"/>
    <w:rsid w:val="002F1204"/>
    <w:rsid w:val="002F200C"/>
    <w:rsid w:val="002F42DE"/>
    <w:rsid w:val="002F7B2E"/>
    <w:rsid w:val="003005DF"/>
    <w:rsid w:val="003031EB"/>
    <w:rsid w:val="003041E5"/>
    <w:rsid w:val="00307FB0"/>
    <w:rsid w:val="00310520"/>
    <w:rsid w:val="00310659"/>
    <w:rsid w:val="003124DD"/>
    <w:rsid w:val="00313EE6"/>
    <w:rsid w:val="003150C3"/>
    <w:rsid w:val="003156F2"/>
    <w:rsid w:val="00317D9F"/>
    <w:rsid w:val="0032470E"/>
    <w:rsid w:val="00326348"/>
    <w:rsid w:val="00327D15"/>
    <w:rsid w:val="00332A35"/>
    <w:rsid w:val="00333ACF"/>
    <w:rsid w:val="0033649F"/>
    <w:rsid w:val="0034067E"/>
    <w:rsid w:val="00342C91"/>
    <w:rsid w:val="00342C9E"/>
    <w:rsid w:val="0034454C"/>
    <w:rsid w:val="00344CD6"/>
    <w:rsid w:val="003450BD"/>
    <w:rsid w:val="00345977"/>
    <w:rsid w:val="0034636F"/>
    <w:rsid w:val="003470B2"/>
    <w:rsid w:val="00350C35"/>
    <w:rsid w:val="00354A85"/>
    <w:rsid w:val="0035511C"/>
    <w:rsid w:val="00356602"/>
    <w:rsid w:val="00357D71"/>
    <w:rsid w:val="00361833"/>
    <w:rsid w:val="00361DB5"/>
    <w:rsid w:val="00363A10"/>
    <w:rsid w:val="00363FBA"/>
    <w:rsid w:val="00365156"/>
    <w:rsid w:val="00365911"/>
    <w:rsid w:val="0037179F"/>
    <w:rsid w:val="0037313F"/>
    <w:rsid w:val="003758A9"/>
    <w:rsid w:val="003762F9"/>
    <w:rsid w:val="00380936"/>
    <w:rsid w:val="00380A5D"/>
    <w:rsid w:val="00380F43"/>
    <w:rsid w:val="00382A8B"/>
    <w:rsid w:val="003866AD"/>
    <w:rsid w:val="00387DC2"/>
    <w:rsid w:val="0039124F"/>
    <w:rsid w:val="0039201E"/>
    <w:rsid w:val="00392336"/>
    <w:rsid w:val="00396827"/>
    <w:rsid w:val="00397A1B"/>
    <w:rsid w:val="003A13BB"/>
    <w:rsid w:val="003A17DF"/>
    <w:rsid w:val="003A2C08"/>
    <w:rsid w:val="003A2F41"/>
    <w:rsid w:val="003A7F49"/>
    <w:rsid w:val="003B0180"/>
    <w:rsid w:val="003B0ABD"/>
    <w:rsid w:val="003B1143"/>
    <w:rsid w:val="003B287E"/>
    <w:rsid w:val="003B317D"/>
    <w:rsid w:val="003B3804"/>
    <w:rsid w:val="003B4819"/>
    <w:rsid w:val="003B5F71"/>
    <w:rsid w:val="003B6F05"/>
    <w:rsid w:val="003B7E0F"/>
    <w:rsid w:val="003C22CC"/>
    <w:rsid w:val="003C5279"/>
    <w:rsid w:val="003C6051"/>
    <w:rsid w:val="003C6C37"/>
    <w:rsid w:val="003D12CC"/>
    <w:rsid w:val="003D2984"/>
    <w:rsid w:val="003D5B87"/>
    <w:rsid w:val="003D5ED7"/>
    <w:rsid w:val="003D5F7E"/>
    <w:rsid w:val="003E4EDD"/>
    <w:rsid w:val="003E506A"/>
    <w:rsid w:val="003E64AF"/>
    <w:rsid w:val="003E71BF"/>
    <w:rsid w:val="003E78B3"/>
    <w:rsid w:val="003F1E0B"/>
    <w:rsid w:val="003F25BE"/>
    <w:rsid w:val="003F3838"/>
    <w:rsid w:val="0040049C"/>
    <w:rsid w:val="004116B2"/>
    <w:rsid w:val="0041233D"/>
    <w:rsid w:val="0041265F"/>
    <w:rsid w:val="004129C7"/>
    <w:rsid w:val="0041341C"/>
    <w:rsid w:val="00414461"/>
    <w:rsid w:val="00416169"/>
    <w:rsid w:val="0042077B"/>
    <w:rsid w:val="004214A9"/>
    <w:rsid w:val="0042251C"/>
    <w:rsid w:val="00423055"/>
    <w:rsid w:val="00424E07"/>
    <w:rsid w:val="00425FCD"/>
    <w:rsid w:val="004319F3"/>
    <w:rsid w:val="00432F03"/>
    <w:rsid w:val="00436B65"/>
    <w:rsid w:val="00436CFC"/>
    <w:rsid w:val="004402DA"/>
    <w:rsid w:val="00440A00"/>
    <w:rsid w:val="00443167"/>
    <w:rsid w:val="00443A01"/>
    <w:rsid w:val="00443B4F"/>
    <w:rsid w:val="00444C41"/>
    <w:rsid w:val="00444E91"/>
    <w:rsid w:val="00444F5C"/>
    <w:rsid w:val="0044543E"/>
    <w:rsid w:val="004459E0"/>
    <w:rsid w:val="00447174"/>
    <w:rsid w:val="00450441"/>
    <w:rsid w:val="0045072E"/>
    <w:rsid w:val="004515DB"/>
    <w:rsid w:val="0045187F"/>
    <w:rsid w:val="00452DF5"/>
    <w:rsid w:val="0045331C"/>
    <w:rsid w:val="004600AB"/>
    <w:rsid w:val="00460762"/>
    <w:rsid w:val="00461CC2"/>
    <w:rsid w:val="00464A2A"/>
    <w:rsid w:val="004676AB"/>
    <w:rsid w:val="00467723"/>
    <w:rsid w:val="0047099F"/>
    <w:rsid w:val="004740D2"/>
    <w:rsid w:val="00474E02"/>
    <w:rsid w:val="00475EEE"/>
    <w:rsid w:val="004843FB"/>
    <w:rsid w:val="004845EB"/>
    <w:rsid w:val="00486837"/>
    <w:rsid w:val="00487144"/>
    <w:rsid w:val="00487E37"/>
    <w:rsid w:val="00490C00"/>
    <w:rsid w:val="00490ECF"/>
    <w:rsid w:val="004910FC"/>
    <w:rsid w:val="0049276D"/>
    <w:rsid w:val="00492F62"/>
    <w:rsid w:val="004944B9"/>
    <w:rsid w:val="004969DD"/>
    <w:rsid w:val="004A4885"/>
    <w:rsid w:val="004A4F06"/>
    <w:rsid w:val="004A5453"/>
    <w:rsid w:val="004B1DEC"/>
    <w:rsid w:val="004B5506"/>
    <w:rsid w:val="004C0E79"/>
    <w:rsid w:val="004C4EE8"/>
    <w:rsid w:val="004C7017"/>
    <w:rsid w:val="004C737B"/>
    <w:rsid w:val="004D02DB"/>
    <w:rsid w:val="004D201D"/>
    <w:rsid w:val="004D7824"/>
    <w:rsid w:val="004D7C51"/>
    <w:rsid w:val="004E01CC"/>
    <w:rsid w:val="004E13DF"/>
    <w:rsid w:val="004E173E"/>
    <w:rsid w:val="004E191F"/>
    <w:rsid w:val="004E3540"/>
    <w:rsid w:val="004E38D6"/>
    <w:rsid w:val="004E56CF"/>
    <w:rsid w:val="004E7AAD"/>
    <w:rsid w:val="004F12E9"/>
    <w:rsid w:val="004F187F"/>
    <w:rsid w:val="004F1BD7"/>
    <w:rsid w:val="004F4992"/>
    <w:rsid w:val="004F6799"/>
    <w:rsid w:val="004F76B4"/>
    <w:rsid w:val="004F76FF"/>
    <w:rsid w:val="004F7C9B"/>
    <w:rsid w:val="00500053"/>
    <w:rsid w:val="00502861"/>
    <w:rsid w:val="00507D6B"/>
    <w:rsid w:val="00512A67"/>
    <w:rsid w:val="00514758"/>
    <w:rsid w:val="005234E2"/>
    <w:rsid w:val="00523C13"/>
    <w:rsid w:val="00525916"/>
    <w:rsid w:val="005274FC"/>
    <w:rsid w:val="00531E52"/>
    <w:rsid w:val="005324F7"/>
    <w:rsid w:val="00532A5B"/>
    <w:rsid w:val="0053390C"/>
    <w:rsid w:val="0053565D"/>
    <w:rsid w:val="00536C45"/>
    <w:rsid w:val="00540E9F"/>
    <w:rsid w:val="005426CB"/>
    <w:rsid w:val="00542BD4"/>
    <w:rsid w:val="00543114"/>
    <w:rsid w:val="0054424A"/>
    <w:rsid w:val="00544E2D"/>
    <w:rsid w:val="005469D2"/>
    <w:rsid w:val="005516F0"/>
    <w:rsid w:val="00552688"/>
    <w:rsid w:val="005527A6"/>
    <w:rsid w:val="00554B11"/>
    <w:rsid w:val="005576BF"/>
    <w:rsid w:val="00561A85"/>
    <w:rsid w:val="005668AC"/>
    <w:rsid w:val="00566B36"/>
    <w:rsid w:val="00566E4E"/>
    <w:rsid w:val="00572634"/>
    <w:rsid w:val="00572ACC"/>
    <w:rsid w:val="00573647"/>
    <w:rsid w:val="00573E0C"/>
    <w:rsid w:val="0057490B"/>
    <w:rsid w:val="005766B5"/>
    <w:rsid w:val="005770C5"/>
    <w:rsid w:val="00580075"/>
    <w:rsid w:val="00580BD9"/>
    <w:rsid w:val="00580DFF"/>
    <w:rsid w:val="0058128D"/>
    <w:rsid w:val="00584170"/>
    <w:rsid w:val="00584BE4"/>
    <w:rsid w:val="00585859"/>
    <w:rsid w:val="00585B89"/>
    <w:rsid w:val="0059057E"/>
    <w:rsid w:val="00590623"/>
    <w:rsid w:val="00590F6A"/>
    <w:rsid w:val="00591D30"/>
    <w:rsid w:val="0059557D"/>
    <w:rsid w:val="005A2B9D"/>
    <w:rsid w:val="005A3966"/>
    <w:rsid w:val="005A508B"/>
    <w:rsid w:val="005A55C0"/>
    <w:rsid w:val="005A603E"/>
    <w:rsid w:val="005A6B79"/>
    <w:rsid w:val="005A7EDA"/>
    <w:rsid w:val="005B2A3A"/>
    <w:rsid w:val="005B486A"/>
    <w:rsid w:val="005B4D32"/>
    <w:rsid w:val="005B5C1B"/>
    <w:rsid w:val="005B61D5"/>
    <w:rsid w:val="005C0771"/>
    <w:rsid w:val="005C5D9D"/>
    <w:rsid w:val="005C5F84"/>
    <w:rsid w:val="005D0EA6"/>
    <w:rsid w:val="005D1C35"/>
    <w:rsid w:val="005D2C54"/>
    <w:rsid w:val="005D2CEB"/>
    <w:rsid w:val="005D2EC4"/>
    <w:rsid w:val="005D324B"/>
    <w:rsid w:val="005D41A2"/>
    <w:rsid w:val="005D4B02"/>
    <w:rsid w:val="005D551D"/>
    <w:rsid w:val="005D7D00"/>
    <w:rsid w:val="005E2066"/>
    <w:rsid w:val="005E4AD7"/>
    <w:rsid w:val="005E6C17"/>
    <w:rsid w:val="005E7A4B"/>
    <w:rsid w:val="005F1810"/>
    <w:rsid w:val="005F195D"/>
    <w:rsid w:val="005F47AC"/>
    <w:rsid w:val="00601A50"/>
    <w:rsid w:val="00602D4F"/>
    <w:rsid w:val="006046FB"/>
    <w:rsid w:val="006070B2"/>
    <w:rsid w:val="00611E0C"/>
    <w:rsid w:val="00612C5B"/>
    <w:rsid w:val="00612CDC"/>
    <w:rsid w:val="00616981"/>
    <w:rsid w:val="00616A09"/>
    <w:rsid w:val="00620010"/>
    <w:rsid w:val="006214AF"/>
    <w:rsid w:val="00623D98"/>
    <w:rsid w:val="00626C0E"/>
    <w:rsid w:val="006312EA"/>
    <w:rsid w:val="006317B9"/>
    <w:rsid w:val="00632E85"/>
    <w:rsid w:val="00633749"/>
    <w:rsid w:val="00633ACD"/>
    <w:rsid w:val="00633C53"/>
    <w:rsid w:val="00635B25"/>
    <w:rsid w:val="0064106A"/>
    <w:rsid w:val="00644FC0"/>
    <w:rsid w:val="00645132"/>
    <w:rsid w:val="00645150"/>
    <w:rsid w:val="006454B5"/>
    <w:rsid w:val="00646F9E"/>
    <w:rsid w:val="0065055F"/>
    <w:rsid w:val="006506CE"/>
    <w:rsid w:val="00651796"/>
    <w:rsid w:val="00651A6F"/>
    <w:rsid w:val="006521C1"/>
    <w:rsid w:val="006541AA"/>
    <w:rsid w:val="00656EED"/>
    <w:rsid w:val="006619AA"/>
    <w:rsid w:val="006619D9"/>
    <w:rsid w:val="00661A52"/>
    <w:rsid w:val="00664E27"/>
    <w:rsid w:val="006651FD"/>
    <w:rsid w:val="00665323"/>
    <w:rsid w:val="006656D6"/>
    <w:rsid w:val="00665AB9"/>
    <w:rsid w:val="0066603B"/>
    <w:rsid w:val="00667D43"/>
    <w:rsid w:val="0067058F"/>
    <w:rsid w:val="006723D4"/>
    <w:rsid w:val="00672FDE"/>
    <w:rsid w:val="0067450C"/>
    <w:rsid w:val="00674B97"/>
    <w:rsid w:val="00674FBB"/>
    <w:rsid w:val="00675F9E"/>
    <w:rsid w:val="006807F8"/>
    <w:rsid w:val="00680AF1"/>
    <w:rsid w:val="00682513"/>
    <w:rsid w:val="0068560B"/>
    <w:rsid w:val="0068761D"/>
    <w:rsid w:val="00690339"/>
    <w:rsid w:val="00690E58"/>
    <w:rsid w:val="00692F3A"/>
    <w:rsid w:val="00694848"/>
    <w:rsid w:val="00696726"/>
    <w:rsid w:val="0069793F"/>
    <w:rsid w:val="00697B42"/>
    <w:rsid w:val="006A50C1"/>
    <w:rsid w:val="006A7F7E"/>
    <w:rsid w:val="006B0FE3"/>
    <w:rsid w:val="006B14BB"/>
    <w:rsid w:val="006B4AC6"/>
    <w:rsid w:val="006B729E"/>
    <w:rsid w:val="006B7EEF"/>
    <w:rsid w:val="006C0816"/>
    <w:rsid w:val="006C0EA0"/>
    <w:rsid w:val="006C2450"/>
    <w:rsid w:val="006C531E"/>
    <w:rsid w:val="006D1BE8"/>
    <w:rsid w:val="006D1BEF"/>
    <w:rsid w:val="006D2568"/>
    <w:rsid w:val="006D35A5"/>
    <w:rsid w:val="006D4C2A"/>
    <w:rsid w:val="006D771C"/>
    <w:rsid w:val="006D7D06"/>
    <w:rsid w:val="006E14A8"/>
    <w:rsid w:val="006E2AAC"/>
    <w:rsid w:val="006E50A5"/>
    <w:rsid w:val="006E571B"/>
    <w:rsid w:val="006E69DE"/>
    <w:rsid w:val="006E73E4"/>
    <w:rsid w:val="006F12B2"/>
    <w:rsid w:val="006F7CC6"/>
    <w:rsid w:val="00700283"/>
    <w:rsid w:val="00700A09"/>
    <w:rsid w:val="00701169"/>
    <w:rsid w:val="007012B5"/>
    <w:rsid w:val="00702B86"/>
    <w:rsid w:val="00706473"/>
    <w:rsid w:val="00707FB8"/>
    <w:rsid w:val="00710CFD"/>
    <w:rsid w:val="00713703"/>
    <w:rsid w:val="00714765"/>
    <w:rsid w:val="0072282D"/>
    <w:rsid w:val="00722DA8"/>
    <w:rsid w:val="0072336D"/>
    <w:rsid w:val="00724B89"/>
    <w:rsid w:val="00724FC5"/>
    <w:rsid w:val="0073085D"/>
    <w:rsid w:val="00732EB3"/>
    <w:rsid w:val="007370D6"/>
    <w:rsid w:val="0073723C"/>
    <w:rsid w:val="00737DA2"/>
    <w:rsid w:val="00740998"/>
    <w:rsid w:val="00747EF9"/>
    <w:rsid w:val="00751F68"/>
    <w:rsid w:val="007564A5"/>
    <w:rsid w:val="007569B8"/>
    <w:rsid w:val="00760671"/>
    <w:rsid w:val="00760D7B"/>
    <w:rsid w:val="00763868"/>
    <w:rsid w:val="00770A4F"/>
    <w:rsid w:val="00770A9E"/>
    <w:rsid w:val="00771C46"/>
    <w:rsid w:val="00772134"/>
    <w:rsid w:val="00773D48"/>
    <w:rsid w:val="007758C4"/>
    <w:rsid w:val="00775E83"/>
    <w:rsid w:val="007763CE"/>
    <w:rsid w:val="00777E4B"/>
    <w:rsid w:val="00777FE5"/>
    <w:rsid w:val="007805C1"/>
    <w:rsid w:val="00780A3D"/>
    <w:rsid w:val="007837ED"/>
    <w:rsid w:val="0078393A"/>
    <w:rsid w:val="00783E9E"/>
    <w:rsid w:val="00786087"/>
    <w:rsid w:val="0078646D"/>
    <w:rsid w:val="0078724D"/>
    <w:rsid w:val="00791DA9"/>
    <w:rsid w:val="0079212F"/>
    <w:rsid w:val="0079236B"/>
    <w:rsid w:val="00792744"/>
    <w:rsid w:val="00793B98"/>
    <w:rsid w:val="00793F34"/>
    <w:rsid w:val="00794D66"/>
    <w:rsid w:val="00795B8A"/>
    <w:rsid w:val="007963FB"/>
    <w:rsid w:val="007969F9"/>
    <w:rsid w:val="007972E2"/>
    <w:rsid w:val="00797F59"/>
    <w:rsid w:val="007A13D5"/>
    <w:rsid w:val="007A1C67"/>
    <w:rsid w:val="007A1FCD"/>
    <w:rsid w:val="007A4B87"/>
    <w:rsid w:val="007A582B"/>
    <w:rsid w:val="007A6947"/>
    <w:rsid w:val="007A7333"/>
    <w:rsid w:val="007B1007"/>
    <w:rsid w:val="007B2ED6"/>
    <w:rsid w:val="007B3037"/>
    <w:rsid w:val="007B46FF"/>
    <w:rsid w:val="007B6380"/>
    <w:rsid w:val="007B63CD"/>
    <w:rsid w:val="007B774A"/>
    <w:rsid w:val="007C11D4"/>
    <w:rsid w:val="007C738A"/>
    <w:rsid w:val="007D0914"/>
    <w:rsid w:val="007D0E6D"/>
    <w:rsid w:val="007D12FF"/>
    <w:rsid w:val="007D5704"/>
    <w:rsid w:val="007D5CB8"/>
    <w:rsid w:val="007D64ED"/>
    <w:rsid w:val="007D6AE7"/>
    <w:rsid w:val="007D75F4"/>
    <w:rsid w:val="007E0D47"/>
    <w:rsid w:val="007E1FA5"/>
    <w:rsid w:val="007E2597"/>
    <w:rsid w:val="007E4E22"/>
    <w:rsid w:val="007E53CF"/>
    <w:rsid w:val="007E5DC3"/>
    <w:rsid w:val="007E672D"/>
    <w:rsid w:val="007E6F2A"/>
    <w:rsid w:val="007E7765"/>
    <w:rsid w:val="007E78D6"/>
    <w:rsid w:val="007E7D2C"/>
    <w:rsid w:val="007F0108"/>
    <w:rsid w:val="007F0A71"/>
    <w:rsid w:val="007F14AA"/>
    <w:rsid w:val="007F267B"/>
    <w:rsid w:val="007F482E"/>
    <w:rsid w:val="007F68C9"/>
    <w:rsid w:val="007F69B5"/>
    <w:rsid w:val="007F743B"/>
    <w:rsid w:val="00800AC2"/>
    <w:rsid w:val="00805C37"/>
    <w:rsid w:val="008078CA"/>
    <w:rsid w:val="008111A8"/>
    <w:rsid w:val="008212A0"/>
    <w:rsid w:val="00823408"/>
    <w:rsid w:val="008253E3"/>
    <w:rsid w:val="00826DD6"/>
    <w:rsid w:val="00826EDD"/>
    <w:rsid w:val="00826F06"/>
    <w:rsid w:val="0082744C"/>
    <w:rsid w:val="00830596"/>
    <w:rsid w:val="00832607"/>
    <w:rsid w:val="00832E70"/>
    <w:rsid w:val="00832E71"/>
    <w:rsid w:val="00833A93"/>
    <w:rsid w:val="00835A79"/>
    <w:rsid w:val="008373E7"/>
    <w:rsid w:val="008414B5"/>
    <w:rsid w:val="00843888"/>
    <w:rsid w:val="0084492C"/>
    <w:rsid w:val="00844ACA"/>
    <w:rsid w:val="008502E7"/>
    <w:rsid w:val="00850B67"/>
    <w:rsid w:val="00851BC7"/>
    <w:rsid w:val="00852A64"/>
    <w:rsid w:val="00854AAF"/>
    <w:rsid w:val="00855142"/>
    <w:rsid w:val="00855AC7"/>
    <w:rsid w:val="0085763E"/>
    <w:rsid w:val="00861DDE"/>
    <w:rsid w:val="00862204"/>
    <w:rsid w:val="0086283D"/>
    <w:rsid w:val="0086499D"/>
    <w:rsid w:val="008649A9"/>
    <w:rsid w:val="00867805"/>
    <w:rsid w:val="00870D5D"/>
    <w:rsid w:val="00872AAF"/>
    <w:rsid w:val="00875C6D"/>
    <w:rsid w:val="008805B2"/>
    <w:rsid w:val="00881C50"/>
    <w:rsid w:val="00883A77"/>
    <w:rsid w:val="008867A1"/>
    <w:rsid w:val="00887930"/>
    <w:rsid w:val="00890058"/>
    <w:rsid w:val="00894E55"/>
    <w:rsid w:val="008A0231"/>
    <w:rsid w:val="008A057A"/>
    <w:rsid w:val="008A2C64"/>
    <w:rsid w:val="008A3943"/>
    <w:rsid w:val="008A4309"/>
    <w:rsid w:val="008A4F52"/>
    <w:rsid w:val="008A5DEC"/>
    <w:rsid w:val="008B009B"/>
    <w:rsid w:val="008B0884"/>
    <w:rsid w:val="008B095E"/>
    <w:rsid w:val="008B1C17"/>
    <w:rsid w:val="008B23F7"/>
    <w:rsid w:val="008B2F36"/>
    <w:rsid w:val="008B3F38"/>
    <w:rsid w:val="008B5447"/>
    <w:rsid w:val="008B676D"/>
    <w:rsid w:val="008B7B41"/>
    <w:rsid w:val="008B7EC4"/>
    <w:rsid w:val="008C2981"/>
    <w:rsid w:val="008C3798"/>
    <w:rsid w:val="008C53C1"/>
    <w:rsid w:val="008C6DBF"/>
    <w:rsid w:val="008D01DB"/>
    <w:rsid w:val="008D0532"/>
    <w:rsid w:val="008D4F61"/>
    <w:rsid w:val="008D5863"/>
    <w:rsid w:val="008E0C73"/>
    <w:rsid w:val="008E6256"/>
    <w:rsid w:val="008E65CA"/>
    <w:rsid w:val="008E6DD3"/>
    <w:rsid w:val="008F1689"/>
    <w:rsid w:val="008F25D0"/>
    <w:rsid w:val="008F4D3C"/>
    <w:rsid w:val="008F50C6"/>
    <w:rsid w:val="008F542A"/>
    <w:rsid w:val="008F69B9"/>
    <w:rsid w:val="00902387"/>
    <w:rsid w:val="00902643"/>
    <w:rsid w:val="009032F5"/>
    <w:rsid w:val="00903388"/>
    <w:rsid w:val="00905D1A"/>
    <w:rsid w:val="00912E37"/>
    <w:rsid w:val="00913B7C"/>
    <w:rsid w:val="00913F74"/>
    <w:rsid w:val="0091464B"/>
    <w:rsid w:val="009169A0"/>
    <w:rsid w:val="0092107A"/>
    <w:rsid w:val="00922B58"/>
    <w:rsid w:val="00922B76"/>
    <w:rsid w:val="00925979"/>
    <w:rsid w:val="00927756"/>
    <w:rsid w:val="00930A09"/>
    <w:rsid w:val="00931071"/>
    <w:rsid w:val="009359FF"/>
    <w:rsid w:val="009364F6"/>
    <w:rsid w:val="00936575"/>
    <w:rsid w:val="0093697C"/>
    <w:rsid w:val="00941B5E"/>
    <w:rsid w:val="009426A3"/>
    <w:rsid w:val="009500BD"/>
    <w:rsid w:val="00950CDD"/>
    <w:rsid w:val="009510AA"/>
    <w:rsid w:val="00951777"/>
    <w:rsid w:val="00951C71"/>
    <w:rsid w:val="009524AA"/>
    <w:rsid w:val="00953674"/>
    <w:rsid w:val="009540B8"/>
    <w:rsid w:val="00954240"/>
    <w:rsid w:val="00956622"/>
    <w:rsid w:val="00956949"/>
    <w:rsid w:val="00960265"/>
    <w:rsid w:val="00960751"/>
    <w:rsid w:val="00965173"/>
    <w:rsid w:val="00965CE2"/>
    <w:rsid w:val="00965EDB"/>
    <w:rsid w:val="009701AD"/>
    <w:rsid w:val="00972337"/>
    <w:rsid w:val="009747E9"/>
    <w:rsid w:val="0097655F"/>
    <w:rsid w:val="00977F00"/>
    <w:rsid w:val="009801B4"/>
    <w:rsid w:val="00982B7C"/>
    <w:rsid w:val="00983676"/>
    <w:rsid w:val="0098387B"/>
    <w:rsid w:val="00984306"/>
    <w:rsid w:val="0098799C"/>
    <w:rsid w:val="0099207F"/>
    <w:rsid w:val="00993D51"/>
    <w:rsid w:val="00994E26"/>
    <w:rsid w:val="00996B96"/>
    <w:rsid w:val="00997A6D"/>
    <w:rsid w:val="009A19EE"/>
    <w:rsid w:val="009A36E1"/>
    <w:rsid w:val="009A492C"/>
    <w:rsid w:val="009B08A7"/>
    <w:rsid w:val="009B1102"/>
    <w:rsid w:val="009B3323"/>
    <w:rsid w:val="009B51E3"/>
    <w:rsid w:val="009B523C"/>
    <w:rsid w:val="009B7A9F"/>
    <w:rsid w:val="009C0179"/>
    <w:rsid w:val="009C0333"/>
    <w:rsid w:val="009C0593"/>
    <w:rsid w:val="009C61C9"/>
    <w:rsid w:val="009D0691"/>
    <w:rsid w:val="009D0CD9"/>
    <w:rsid w:val="009D1D0C"/>
    <w:rsid w:val="009D2B28"/>
    <w:rsid w:val="009D2E88"/>
    <w:rsid w:val="009D430C"/>
    <w:rsid w:val="009D69DA"/>
    <w:rsid w:val="009D6CF7"/>
    <w:rsid w:val="009E0007"/>
    <w:rsid w:val="009E00CC"/>
    <w:rsid w:val="009E284B"/>
    <w:rsid w:val="009E2EB9"/>
    <w:rsid w:val="009E4A3F"/>
    <w:rsid w:val="009E5E0C"/>
    <w:rsid w:val="009E700E"/>
    <w:rsid w:val="009F0C9B"/>
    <w:rsid w:val="009F27CC"/>
    <w:rsid w:val="009F2A2B"/>
    <w:rsid w:val="009F3960"/>
    <w:rsid w:val="009F3BB3"/>
    <w:rsid w:val="009F4D9B"/>
    <w:rsid w:val="009F5C9E"/>
    <w:rsid w:val="00A04417"/>
    <w:rsid w:val="00A04755"/>
    <w:rsid w:val="00A063A4"/>
    <w:rsid w:val="00A13336"/>
    <w:rsid w:val="00A13DA8"/>
    <w:rsid w:val="00A1469E"/>
    <w:rsid w:val="00A14BCD"/>
    <w:rsid w:val="00A21DF1"/>
    <w:rsid w:val="00A25A75"/>
    <w:rsid w:val="00A30A8C"/>
    <w:rsid w:val="00A34AC2"/>
    <w:rsid w:val="00A3775B"/>
    <w:rsid w:val="00A40E1A"/>
    <w:rsid w:val="00A4157C"/>
    <w:rsid w:val="00A43767"/>
    <w:rsid w:val="00A45393"/>
    <w:rsid w:val="00A459AA"/>
    <w:rsid w:val="00A47680"/>
    <w:rsid w:val="00A479D6"/>
    <w:rsid w:val="00A52F78"/>
    <w:rsid w:val="00A5304E"/>
    <w:rsid w:val="00A569C0"/>
    <w:rsid w:val="00A56F34"/>
    <w:rsid w:val="00A61840"/>
    <w:rsid w:val="00A63E97"/>
    <w:rsid w:val="00A64E51"/>
    <w:rsid w:val="00A6678E"/>
    <w:rsid w:val="00A70B00"/>
    <w:rsid w:val="00A71F85"/>
    <w:rsid w:val="00A73DF6"/>
    <w:rsid w:val="00A74E42"/>
    <w:rsid w:val="00A75410"/>
    <w:rsid w:val="00A757D8"/>
    <w:rsid w:val="00A81C7B"/>
    <w:rsid w:val="00A81F7C"/>
    <w:rsid w:val="00A84019"/>
    <w:rsid w:val="00A91940"/>
    <w:rsid w:val="00A92C8F"/>
    <w:rsid w:val="00A92CD0"/>
    <w:rsid w:val="00A938AA"/>
    <w:rsid w:val="00A94FFD"/>
    <w:rsid w:val="00A951BF"/>
    <w:rsid w:val="00AA23DB"/>
    <w:rsid w:val="00AA4E4E"/>
    <w:rsid w:val="00AB0095"/>
    <w:rsid w:val="00AB2AF3"/>
    <w:rsid w:val="00AB3816"/>
    <w:rsid w:val="00AB4CB7"/>
    <w:rsid w:val="00AB6317"/>
    <w:rsid w:val="00AC127F"/>
    <w:rsid w:val="00AC163C"/>
    <w:rsid w:val="00AC7363"/>
    <w:rsid w:val="00AD06E2"/>
    <w:rsid w:val="00AD395F"/>
    <w:rsid w:val="00AD5479"/>
    <w:rsid w:val="00AE0ABC"/>
    <w:rsid w:val="00AE1E20"/>
    <w:rsid w:val="00AE35E3"/>
    <w:rsid w:val="00AE4D21"/>
    <w:rsid w:val="00AE59F9"/>
    <w:rsid w:val="00AE6178"/>
    <w:rsid w:val="00AF284D"/>
    <w:rsid w:val="00AF2F28"/>
    <w:rsid w:val="00AF4E1F"/>
    <w:rsid w:val="00AF6C2A"/>
    <w:rsid w:val="00AF753B"/>
    <w:rsid w:val="00AF7B56"/>
    <w:rsid w:val="00B04232"/>
    <w:rsid w:val="00B0455B"/>
    <w:rsid w:val="00B11052"/>
    <w:rsid w:val="00B1255C"/>
    <w:rsid w:val="00B13F28"/>
    <w:rsid w:val="00B14B30"/>
    <w:rsid w:val="00B16064"/>
    <w:rsid w:val="00B20843"/>
    <w:rsid w:val="00B23C28"/>
    <w:rsid w:val="00B23D84"/>
    <w:rsid w:val="00B24D6C"/>
    <w:rsid w:val="00B27CB1"/>
    <w:rsid w:val="00B30EBF"/>
    <w:rsid w:val="00B32AA4"/>
    <w:rsid w:val="00B371A7"/>
    <w:rsid w:val="00B41370"/>
    <w:rsid w:val="00B428D3"/>
    <w:rsid w:val="00B42E5A"/>
    <w:rsid w:val="00B42F0B"/>
    <w:rsid w:val="00B4456E"/>
    <w:rsid w:val="00B508A1"/>
    <w:rsid w:val="00B50B40"/>
    <w:rsid w:val="00B512E2"/>
    <w:rsid w:val="00B533E7"/>
    <w:rsid w:val="00B568E6"/>
    <w:rsid w:val="00B57524"/>
    <w:rsid w:val="00B6181B"/>
    <w:rsid w:val="00B62B8D"/>
    <w:rsid w:val="00B6338F"/>
    <w:rsid w:val="00B65DD0"/>
    <w:rsid w:val="00B714B1"/>
    <w:rsid w:val="00B72464"/>
    <w:rsid w:val="00B7311F"/>
    <w:rsid w:val="00B737C1"/>
    <w:rsid w:val="00B745BD"/>
    <w:rsid w:val="00B75E6D"/>
    <w:rsid w:val="00B8092B"/>
    <w:rsid w:val="00B820FF"/>
    <w:rsid w:val="00B845D5"/>
    <w:rsid w:val="00B87CB2"/>
    <w:rsid w:val="00B92D7F"/>
    <w:rsid w:val="00B9414F"/>
    <w:rsid w:val="00B94198"/>
    <w:rsid w:val="00B94C5A"/>
    <w:rsid w:val="00B955EC"/>
    <w:rsid w:val="00B97660"/>
    <w:rsid w:val="00BA6552"/>
    <w:rsid w:val="00BA7D9F"/>
    <w:rsid w:val="00BB312F"/>
    <w:rsid w:val="00BB7053"/>
    <w:rsid w:val="00BB7DDC"/>
    <w:rsid w:val="00BC10EB"/>
    <w:rsid w:val="00BC134F"/>
    <w:rsid w:val="00BC1DA6"/>
    <w:rsid w:val="00BC286D"/>
    <w:rsid w:val="00BC3B8E"/>
    <w:rsid w:val="00BC42A1"/>
    <w:rsid w:val="00BC500C"/>
    <w:rsid w:val="00BC59D0"/>
    <w:rsid w:val="00BC65F8"/>
    <w:rsid w:val="00BC71EE"/>
    <w:rsid w:val="00BC77F6"/>
    <w:rsid w:val="00BD0F83"/>
    <w:rsid w:val="00BD3548"/>
    <w:rsid w:val="00BD4C31"/>
    <w:rsid w:val="00BD4DA6"/>
    <w:rsid w:val="00BD5578"/>
    <w:rsid w:val="00BD579A"/>
    <w:rsid w:val="00BD617C"/>
    <w:rsid w:val="00BD7B75"/>
    <w:rsid w:val="00BE085A"/>
    <w:rsid w:val="00BE440A"/>
    <w:rsid w:val="00BE49D7"/>
    <w:rsid w:val="00BE4FBE"/>
    <w:rsid w:val="00BE57CC"/>
    <w:rsid w:val="00BE6EC3"/>
    <w:rsid w:val="00BF04D7"/>
    <w:rsid w:val="00BF1022"/>
    <w:rsid w:val="00BF622A"/>
    <w:rsid w:val="00BF6BE6"/>
    <w:rsid w:val="00BF7A5D"/>
    <w:rsid w:val="00C01B17"/>
    <w:rsid w:val="00C11530"/>
    <w:rsid w:val="00C11870"/>
    <w:rsid w:val="00C13362"/>
    <w:rsid w:val="00C1361D"/>
    <w:rsid w:val="00C15171"/>
    <w:rsid w:val="00C15726"/>
    <w:rsid w:val="00C171BC"/>
    <w:rsid w:val="00C176AF"/>
    <w:rsid w:val="00C1772D"/>
    <w:rsid w:val="00C21072"/>
    <w:rsid w:val="00C21794"/>
    <w:rsid w:val="00C32310"/>
    <w:rsid w:val="00C32D6F"/>
    <w:rsid w:val="00C357C1"/>
    <w:rsid w:val="00C368B4"/>
    <w:rsid w:val="00C42BAF"/>
    <w:rsid w:val="00C442FF"/>
    <w:rsid w:val="00C44BCF"/>
    <w:rsid w:val="00C461B6"/>
    <w:rsid w:val="00C47F91"/>
    <w:rsid w:val="00C50DED"/>
    <w:rsid w:val="00C53194"/>
    <w:rsid w:val="00C56350"/>
    <w:rsid w:val="00C566DC"/>
    <w:rsid w:val="00C6270B"/>
    <w:rsid w:val="00C667D5"/>
    <w:rsid w:val="00C71CDF"/>
    <w:rsid w:val="00C72650"/>
    <w:rsid w:val="00C73A55"/>
    <w:rsid w:val="00C76111"/>
    <w:rsid w:val="00C765BD"/>
    <w:rsid w:val="00C8420C"/>
    <w:rsid w:val="00C844F5"/>
    <w:rsid w:val="00C86B0D"/>
    <w:rsid w:val="00C90806"/>
    <w:rsid w:val="00C914FD"/>
    <w:rsid w:val="00C93A7D"/>
    <w:rsid w:val="00C944A5"/>
    <w:rsid w:val="00CA393B"/>
    <w:rsid w:val="00CA7AFD"/>
    <w:rsid w:val="00CB1704"/>
    <w:rsid w:val="00CB1F2B"/>
    <w:rsid w:val="00CC0388"/>
    <w:rsid w:val="00CC1FDD"/>
    <w:rsid w:val="00CC664B"/>
    <w:rsid w:val="00CD0C5A"/>
    <w:rsid w:val="00CD4B84"/>
    <w:rsid w:val="00CD4F21"/>
    <w:rsid w:val="00CD7363"/>
    <w:rsid w:val="00CE444D"/>
    <w:rsid w:val="00CE46ED"/>
    <w:rsid w:val="00CE547A"/>
    <w:rsid w:val="00CE5CBB"/>
    <w:rsid w:val="00CE68D8"/>
    <w:rsid w:val="00CE71B9"/>
    <w:rsid w:val="00CE7E75"/>
    <w:rsid w:val="00CF12D3"/>
    <w:rsid w:val="00CF55AC"/>
    <w:rsid w:val="00D00881"/>
    <w:rsid w:val="00D031BF"/>
    <w:rsid w:val="00D035BA"/>
    <w:rsid w:val="00D03DFF"/>
    <w:rsid w:val="00D04E94"/>
    <w:rsid w:val="00D04ECC"/>
    <w:rsid w:val="00D0644B"/>
    <w:rsid w:val="00D06FFF"/>
    <w:rsid w:val="00D10CAE"/>
    <w:rsid w:val="00D114B0"/>
    <w:rsid w:val="00D13DE5"/>
    <w:rsid w:val="00D14B64"/>
    <w:rsid w:val="00D15334"/>
    <w:rsid w:val="00D15D8E"/>
    <w:rsid w:val="00D17229"/>
    <w:rsid w:val="00D207CB"/>
    <w:rsid w:val="00D21096"/>
    <w:rsid w:val="00D218B1"/>
    <w:rsid w:val="00D23FB1"/>
    <w:rsid w:val="00D26A7E"/>
    <w:rsid w:val="00D2716B"/>
    <w:rsid w:val="00D319C4"/>
    <w:rsid w:val="00D320F4"/>
    <w:rsid w:val="00D3444A"/>
    <w:rsid w:val="00D3515C"/>
    <w:rsid w:val="00D3594C"/>
    <w:rsid w:val="00D36702"/>
    <w:rsid w:val="00D3739B"/>
    <w:rsid w:val="00D44BED"/>
    <w:rsid w:val="00D464FA"/>
    <w:rsid w:val="00D50CB0"/>
    <w:rsid w:val="00D523C5"/>
    <w:rsid w:val="00D5259C"/>
    <w:rsid w:val="00D53571"/>
    <w:rsid w:val="00D55A39"/>
    <w:rsid w:val="00D56046"/>
    <w:rsid w:val="00D5627B"/>
    <w:rsid w:val="00D57981"/>
    <w:rsid w:val="00D61581"/>
    <w:rsid w:val="00D6670F"/>
    <w:rsid w:val="00D66D66"/>
    <w:rsid w:val="00D70019"/>
    <w:rsid w:val="00D7038D"/>
    <w:rsid w:val="00D72032"/>
    <w:rsid w:val="00D72CE9"/>
    <w:rsid w:val="00D72E19"/>
    <w:rsid w:val="00D74BD7"/>
    <w:rsid w:val="00D80714"/>
    <w:rsid w:val="00D83AEC"/>
    <w:rsid w:val="00D8593C"/>
    <w:rsid w:val="00D85F6D"/>
    <w:rsid w:val="00D87A62"/>
    <w:rsid w:val="00D9295C"/>
    <w:rsid w:val="00D92B3D"/>
    <w:rsid w:val="00D930BB"/>
    <w:rsid w:val="00D950FF"/>
    <w:rsid w:val="00D967D2"/>
    <w:rsid w:val="00D972B7"/>
    <w:rsid w:val="00DA068E"/>
    <w:rsid w:val="00DA1F5B"/>
    <w:rsid w:val="00DA250E"/>
    <w:rsid w:val="00DA380D"/>
    <w:rsid w:val="00DA3CA0"/>
    <w:rsid w:val="00DA5816"/>
    <w:rsid w:val="00DA6AF4"/>
    <w:rsid w:val="00DB0325"/>
    <w:rsid w:val="00DB06B8"/>
    <w:rsid w:val="00DB0DE3"/>
    <w:rsid w:val="00DB3EDC"/>
    <w:rsid w:val="00DB77E7"/>
    <w:rsid w:val="00DB78D0"/>
    <w:rsid w:val="00DB7C6F"/>
    <w:rsid w:val="00DC0D45"/>
    <w:rsid w:val="00DC118F"/>
    <w:rsid w:val="00DC1D8F"/>
    <w:rsid w:val="00DC2D6F"/>
    <w:rsid w:val="00DC522F"/>
    <w:rsid w:val="00DC64CF"/>
    <w:rsid w:val="00DC73F3"/>
    <w:rsid w:val="00DC74B3"/>
    <w:rsid w:val="00DC7BD4"/>
    <w:rsid w:val="00DD1518"/>
    <w:rsid w:val="00DD19EF"/>
    <w:rsid w:val="00DD3C5C"/>
    <w:rsid w:val="00DD4F05"/>
    <w:rsid w:val="00DE28FC"/>
    <w:rsid w:val="00DE7C57"/>
    <w:rsid w:val="00DF1728"/>
    <w:rsid w:val="00DF39E8"/>
    <w:rsid w:val="00DF3EB5"/>
    <w:rsid w:val="00DF4A95"/>
    <w:rsid w:val="00DF68EF"/>
    <w:rsid w:val="00E0036A"/>
    <w:rsid w:val="00E00500"/>
    <w:rsid w:val="00E01153"/>
    <w:rsid w:val="00E04B95"/>
    <w:rsid w:val="00E05104"/>
    <w:rsid w:val="00E068E1"/>
    <w:rsid w:val="00E1122A"/>
    <w:rsid w:val="00E12F79"/>
    <w:rsid w:val="00E134F4"/>
    <w:rsid w:val="00E14435"/>
    <w:rsid w:val="00E147DC"/>
    <w:rsid w:val="00E15035"/>
    <w:rsid w:val="00E17404"/>
    <w:rsid w:val="00E20BE7"/>
    <w:rsid w:val="00E22FCC"/>
    <w:rsid w:val="00E232E8"/>
    <w:rsid w:val="00E23921"/>
    <w:rsid w:val="00E27E77"/>
    <w:rsid w:val="00E27FD2"/>
    <w:rsid w:val="00E33A8E"/>
    <w:rsid w:val="00E34A01"/>
    <w:rsid w:val="00E34D68"/>
    <w:rsid w:val="00E35614"/>
    <w:rsid w:val="00E37867"/>
    <w:rsid w:val="00E3789F"/>
    <w:rsid w:val="00E41F2A"/>
    <w:rsid w:val="00E42FB5"/>
    <w:rsid w:val="00E4473E"/>
    <w:rsid w:val="00E45F69"/>
    <w:rsid w:val="00E46B8A"/>
    <w:rsid w:val="00E501F8"/>
    <w:rsid w:val="00E5099F"/>
    <w:rsid w:val="00E50F44"/>
    <w:rsid w:val="00E511ED"/>
    <w:rsid w:val="00E54AA9"/>
    <w:rsid w:val="00E56990"/>
    <w:rsid w:val="00E61369"/>
    <w:rsid w:val="00E6169C"/>
    <w:rsid w:val="00E626B0"/>
    <w:rsid w:val="00E62ECC"/>
    <w:rsid w:val="00E65FD3"/>
    <w:rsid w:val="00E72307"/>
    <w:rsid w:val="00E74026"/>
    <w:rsid w:val="00E7484A"/>
    <w:rsid w:val="00E74EFE"/>
    <w:rsid w:val="00E76FA7"/>
    <w:rsid w:val="00E8110E"/>
    <w:rsid w:val="00E817CF"/>
    <w:rsid w:val="00E84590"/>
    <w:rsid w:val="00E860C1"/>
    <w:rsid w:val="00E876BE"/>
    <w:rsid w:val="00E9511B"/>
    <w:rsid w:val="00E97C04"/>
    <w:rsid w:val="00EA0F01"/>
    <w:rsid w:val="00EA117E"/>
    <w:rsid w:val="00EA12BD"/>
    <w:rsid w:val="00EA46E3"/>
    <w:rsid w:val="00EA4B78"/>
    <w:rsid w:val="00EA5770"/>
    <w:rsid w:val="00EA72E1"/>
    <w:rsid w:val="00EA7B2E"/>
    <w:rsid w:val="00EB2DF7"/>
    <w:rsid w:val="00EB3CE5"/>
    <w:rsid w:val="00EB4239"/>
    <w:rsid w:val="00EB722D"/>
    <w:rsid w:val="00EB748B"/>
    <w:rsid w:val="00EC0251"/>
    <w:rsid w:val="00EC5E67"/>
    <w:rsid w:val="00EC6576"/>
    <w:rsid w:val="00EC7A63"/>
    <w:rsid w:val="00ED04BF"/>
    <w:rsid w:val="00ED11E5"/>
    <w:rsid w:val="00ED5B10"/>
    <w:rsid w:val="00EE57E9"/>
    <w:rsid w:val="00EE6190"/>
    <w:rsid w:val="00EE69D1"/>
    <w:rsid w:val="00EE7AAA"/>
    <w:rsid w:val="00EE7D07"/>
    <w:rsid w:val="00EF21E9"/>
    <w:rsid w:val="00EF3139"/>
    <w:rsid w:val="00EF39B6"/>
    <w:rsid w:val="00EF5675"/>
    <w:rsid w:val="00F0060A"/>
    <w:rsid w:val="00F056D9"/>
    <w:rsid w:val="00F10E28"/>
    <w:rsid w:val="00F11363"/>
    <w:rsid w:val="00F130A0"/>
    <w:rsid w:val="00F138D3"/>
    <w:rsid w:val="00F15E4E"/>
    <w:rsid w:val="00F1761A"/>
    <w:rsid w:val="00F21B83"/>
    <w:rsid w:val="00F21E1B"/>
    <w:rsid w:val="00F22F5E"/>
    <w:rsid w:val="00F2348D"/>
    <w:rsid w:val="00F25A93"/>
    <w:rsid w:val="00F30A09"/>
    <w:rsid w:val="00F31A54"/>
    <w:rsid w:val="00F32C98"/>
    <w:rsid w:val="00F3420A"/>
    <w:rsid w:val="00F35D55"/>
    <w:rsid w:val="00F36157"/>
    <w:rsid w:val="00F36687"/>
    <w:rsid w:val="00F3691A"/>
    <w:rsid w:val="00F429F1"/>
    <w:rsid w:val="00F43B61"/>
    <w:rsid w:val="00F44B81"/>
    <w:rsid w:val="00F4511E"/>
    <w:rsid w:val="00F50462"/>
    <w:rsid w:val="00F55110"/>
    <w:rsid w:val="00F567F2"/>
    <w:rsid w:val="00F62032"/>
    <w:rsid w:val="00F633FE"/>
    <w:rsid w:val="00F65B49"/>
    <w:rsid w:val="00F70D1E"/>
    <w:rsid w:val="00F70E0F"/>
    <w:rsid w:val="00F711F3"/>
    <w:rsid w:val="00F71E4C"/>
    <w:rsid w:val="00F735D6"/>
    <w:rsid w:val="00F748AA"/>
    <w:rsid w:val="00F763DA"/>
    <w:rsid w:val="00F803D5"/>
    <w:rsid w:val="00F80CF4"/>
    <w:rsid w:val="00F8197A"/>
    <w:rsid w:val="00F86635"/>
    <w:rsid w:val="00F870E2"/>
    <w:rsid w:val="00F92252"/>
    <w:rsid w:val="00F93264"/>
    <w:rsid w:val="00F93850"/>
    <w:rsid w:val="00F95382"/>
    <w:rsid w:val="00F95C47"/>
    <w:rsid w:val="00F96156"/>
    <w:rsid w:val="00F96361"/>
    <w:rsid w:val="00F9694F"/>
    <w:rsid w:val="00FA5064"/>
    <w:rsid w:val="00FB13CD"/>
    <w:rsid w:val="00FB1BE1"/>
    <w:rsid w:val="00FB1C2F"/>
    <w:rsid w:val="00FB295E"/>
    <w:rsid w:val="00FB487D"/>
    <w:rsid w:val="00FB6FE5"/>
    <w:rsid w:val="00FB70B5"/>
    <w:rsid w:val="00FB7EE6"/>
    <w:rsid w:val="00FB7F2F"/>
    <w:rsid w:val="00FC28CC"/>
    <w:rsid w:val="00FC2FE0"/>
    <w:rsid w:val="00FC3B03"/>
    <w:rsid w:val="00FC4832"/>
    <w:rsid w:val="00FC5F2A"/>
    <w:rsid w:val="00FC68E0"/>
    <w:rsid w:val="00FD0243"/>
    <w:rsid w:val="00FD0819"/>
    <w:rsid w:val="00FD1430"/>
    <w:rsid w:val="00FD22A9"/>
    <w:rsid w:val="00FD5BAB"/>
    <w:rsid w:val="00FD63B1"/>
    <w:rsid w:val="00FD69AC"/>
    <w:rsid w:val="00FD7693"/>
    <w:rsid w:val="00FD7CAF"/>
    <w:rsid w:val="00FE4533"/>
    <w:rsid w:val="00FE4829"/>
    <w:rsid w:val="00FF026E"/>
    <w:rsid w:val="00FF1384"/>
    <w:rsid w:val="00FF1BA0"/>
    <w:rsid w:val="00FF4913"/>
    <w:rsid w:val="00FF4919"/>
    <w:rsid w:val="00FF5D37"/>
    <w:rsid w:val="00FF5D45"/>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5F195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43B61"/>
    <w:pPr>
      <w:ind w:left="720"/>
      <w:contextualSpacing/>
    </w:pPr>
  </w:style>
  <w:style w:type="character" w:customStyle="1" w:styleId="a5">
    <w:name w:val="Абзац списка Знак"/>
    <w:link w:val="a4"/>
    <w:uiPriority w:val="3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Без интервала1,мой рабочий,норма,Без интеБез интервала,Без интервала11,No Spacing1,Айгерим,свой,14 TNR,МОЙ СТИЛЬ,No Spacing,исполнитель,No Spacing11,Елжан,Без интервала2,Без интерваль,без интервала,Без интервала111,ААА,Эльдар"/>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30">
    <w:name w:val="Заголовок 3 Знак"/>
    <w:basedOn w:val="a0"/>
    <w:link w:val="3"/>
    <w:uiPriority w:val="9"/>
    <w:rsid w:val="005F195D"/>
    <w:rPr>
      <w:rFonts w:asciiTheme="majorHAnsi" w:eastAsiaTheme="majorEastAsia" w:hAnsiTheme="majorHAnsi" w:cstheme="majorBidi"/>
      <w:b/>
      <w:bCs/>
      <w:color w:val="5B9BD5" w:themeColor="accent1"/>
    </w:rPr>
  </w:style>
  <w:style w:type="character" w:customStyle="1" w:styleId="af3">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исполнитель Знак,No Spacing11 Знак"/>
    <w:link w:val="af2"/>
    <w:uiPriority w:val="1"/>
    <w:rsid w:val="002925C8"/>
  </w:style>
  <w:style w:type="paragraph" w:customStyle="1" w:styleId="j114">
    <w:name w:val="j114"/>
    <w:basedOn w:val="a"/>
    <w:uiPriority w:val="99"/>
    <w:rsid w:val="00EB2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12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5F195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43B61"/>
    <w:pPr>
      <w:ind w:left="720"/>
      <w:contextualSpacing/>
    </w:pPr>
  </w:style>
  <w:style w:type="character" w:customStyle="1" w:styleId="a5">
    <w:name w:val="Абзац списка Знак"/>
    <w:link w:val="a4"/>
    <w:uiPriority w:val="3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Без интервала1,мой рабочий,норма,Без интеБез интервала,Без интервала11,No Spacing1,Айгерим,свой,14 TNR,МОЙ СТИЛЬ,No Spacing,исполнитель,No Spacing11,Елжан,Без интервала2,Без интерваль,без интервала,Без интервала111,ААА,Эльдар"/>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30">
    <w:name w:val="Заголовок 3 Знак"/>
    <w:basedOn w:val="a0"/>
    <w:link w:val="3"/>
    <w:uiPriority w:val="9"/>
    <w:rsid w:val="005F195D"/>
    <w:rPr>
      <w:rFonts w:asciiTheme="majorHAnsi" w:eastAsiaTheme="majorEastAsia" w:hAnsiTheme="majorHAnsi" w:cstheme="majorBidi"/>
      <w:b/>
      <w:bCs/>
      <w:color w:val="5B9BD5" w:themeColor="accent1"/>
    </w:rPr>
  </w:style>
  <w:style w:type="character" w:customStyle="1" w:styleId="af3">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исполнитель Знак,No Spacing11 Знак"/>
    <w:link w:val="af2"/>
    <w:uiPriority w:val="1"/>
    <w:rsid w:val="002925C8"/>
  </w:style>
  <w:style w:type="paragraph" w:customStyle="1" w:styleId="j114">
    <w:name w:val="j114"/>
    <w:basedOn w:val="a"/>
    <w:uiPriority w:val="99"/>
    <w:rsid w:val="00EB2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12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l:36054980.4160000.1006082039_1" TargetMode="External"/><Relationship Id="rId18" Type="http://schemas.openxmlformats.org/officeDocument/2006/relationships/hyperlink" Target="http://adilet.zan.kz/rus/docs/K170000012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jl:36054980.3670000.1006081990_8" TargetMode="External"/><Relationship Id="rId17" Type="http://schemas.openxmlformats.org/officeDocument/2006/relationships/hyperlink" Target="http://adilet.zan.kz/rus/docs/K1700000120" TargetMode="External"/><Relationship Id="rId2" Type="http://schemas.openxmlformats.org/officeDocument/2006/relationships/customXml" Target="../customXml/item2.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10.61.43.123/rus/docs/K170000012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dilet.zan.kz/rus/docs/K1700000120" TargetMode="External"/><Relationship Id="rId23" Type="http://schemas.openxmlformats.org/officeDocument/2006/relationships/fontTable" Target="fontTable.xml"/><Relationship Id="rId10" Type="http://schemas.openxmlformats.org/officeDocument/2006/relationships/hyperlink" Target="http://10.61.43.123/rus/docs/K1700000120" TargetMode="External"/><Relationship Id="rId19" Type="http://schemas.openxmlformats.org/officeDocument/2006/relationships/hyperlink" Target="http://adilet.zan.kz/rus/docs/K17000001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l:36054980.415000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AD1D1-C0C9-4E57-B148-E0D48B2C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10965</Words>
  <Characters>62507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73326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Мусафирова Шолпан Багитжановна</cp:lastModifiedBy>
  <cp:revision>3</cp:revision>
  <cp:lastPrinted>2019-01-31T12:13:00Z</cp:lastPrinted>
  <dcterms:created xsi:type="dcterms:W3CDTF">2019-04-08T10:05:00Z</dcterms:created>
  <dcterms:modified xsi:type="dcterms:W3CDTF">2019-04-08T10:37:00Z</dcterms:modified>
</cp:coreProperties>
</file>